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E0723" w14:textId="420D0223" w:rsidR="000E03B1" w:rsidRPr="000E03B1" w:rsidRDefault="000E03B1" w:rsidP="000E03B1">
      <w:pPr>
        <w:jc w:val="center"/>
        <w:rPr>
          <w:rFonts w:ascii="Arial" w:hAnsi="Arial" w:cs="Arial"/>
          <w:b/>
          <w:bCs/>
          <w:color w:val="35728D"/>
          <w:sz w:val="20"/>
          <w:szCs w:val="24"/>
        </w:rPr>
      </w:pPr>
      <w:r w:rsidRPr="000E03B1">
        <w:rPr>
          <w:rFonts w:ascii="Arial" w:hAnsi="Arial" w:cs="Arial"/>
          <w:b/>
          <w:bCs/>
          <w:color w:val="35728D"/>
          <w:sz w:val="20"/>
          <w:szCs w:val="24"/>
        </w:rPr>
        <w:t xml:space="preserve">CENTER FOR URBAN SCHOOL PARTNERSHIPS </w:t>
      </w:r>
      <w:r w:rsidR="004F11BE">
        <w:rPr>
          <w:rFonts w:ascii="Arial" w:hAnsi="Arial" w:cs="Arial"/>
          <w:b/>
          <w:bCs/>
          <w:color w:val="35728D"/>
          <w:sz w:val="20"/>
          <w:szCs w:val="24"/>
        </w:rPr>
        <w:t>@</w:t>
      </w:r>
      <w:r w:rsidRPr="000E03B1">
        <w:rPr>
          <w:rFonts w:ascii="Arial" w:hAnsi="Arial" w:cs="Arial"/>
          <w:b/>
          <w:bCs/>
          <w:color w:val="35728D"/>
          <w:sz w:val="20"/>
          <w:szCs w:val="24"/>
        </w:rPr>
        <w:t xml:space="preserve"> TEXAS A&amp;M UNIVERSITY</w:t>
      </w:r>
    </w:p>
    <w:p w14:paraId="0E57D2E1" w14:textId="2288A6A8" w:rsidR="000E03B1" w:rsidRDefault="000E03B1" w:rsidP="000E03B1">
      <w:pPr>
        <w:pStyle w:val="BodyText"/>
        <w:rPr>
          <w:sz w:val="20"/>
        </w:rPr>
      </w:pPr>
      <w:r>
        <w:rPr>
          <w:noProof/>
          <w:sz w:val="20"/>
        </w:rPr>
        <w:drawing>
          <wp:anchor distT="0" distB="0" distL="114300" distR="114300" simplePos="0" relativeHeight="487596032" behindDoc="1" locked="0" layoutInCell="1" allowOverlap="1" wp14:anchorId="6EA1C504" wp14:editId="32E3B600">
            <wp:simplePos x="0" y="0"/>
            <wp:positionH relativeFrom="column">
              <wp:posOffset>1868990</wp:posOffset>
            </wp:positionH>
            <wp:positionV relativeFrom="paragraph">
              <wp:posOffset>148590</wp:posOffset>
            </wp:positionV>
            <wp:extent cx="2754630" cy="591820"/>
            <wp:effectExtent l="0" t="0" r="1270" b="0"/>
            <wp:wrapNone/>
            <wp:docPr id="65" name="Picture 6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4630" cy="591820"/>
                    </a:xfrm>
                    <a:prstGeom prst="rect">
                      <a:avLst/>
                    </a:prstGeom>
                  </pic:spPr>
                </pic:pic>
              </a:graphicData>
            </a:graphic>
            <wp14:sizeRelH relativeFrom="page">
              <wp14:pctWidth>0</wp14:pctWidth>
            </wp14:sizeRelH>
            <wp14:sizeRelV relativeFrom="page">
              <wp14:pctHeight>0</wp14:pctHeight>
            </wp14:sizeRelV>
          </wp:anchor>
        </w:drawing>
      </w:r>
    </w:p>
    <w:p w14:paraId="0806DFE5" w14:textId="77777777" w:rsidR="000E03B1" w:rsidRDefault="000E03B1" w:rsidP="000E03B1">
      <w:pPr>
        <w:pStyle w:val="BodyText"/>
        <w:jc w:val="center"/>
        <w:rPr>
          <w:rFonts w:ascii="Arial" w:hAnsi="Arial" w:cs="Arial"/>
          <w:sz w:val="20"/>
        </w:rPr>
      </w:pPr>
    </w:p>
    <w:p w14:paraId="360C061B" w14:textId="77777777" w:rsidR="000E03B1" w:rsidRDefault="000E03B1" w:rsidP="000E03B1">
      <w:pPr>
        <w:pStyle w:val="BodyText"/>
        <w:jc w:val="center"/>
        <w:rPr>
          <w:rFonts w:ascii="Arial" w:hAnsi="Arial" w:cs="Arial"/>
          <w:sz w:val="20"/>
        </w:rPr>
      </w:pPr>
    </w:p>
    <w:p w14:paraId="2B3008C5" w14:textId="77777777" w:rsidR="000E03B1" w:rsidRDefault="000E03B1" w:rsidP="000E03B1">
      <w:pPr>
        <w:pStyle w:val="BodyText"/>
        <w:jc w:val="center"/>
        <w:rPr>
          <w:rFonts w:ascii="Arial" w:hAnsi="Arial" w:cs="Arial"/>
          <w:sz w:val="20"/>
        </w:rPr>
      </w:pPr>
    </w:p>
    <w:p w14:paraId="76641AE8" w14:textId="77777777" w:rsidR="004555D6" w:rsidRDefault="004555D6" w:rsidP="000E03B1">
      <w:pPr>
        <w:pStyle w:val="BodyText"/>
        <w:rPr>
          <w:sz w:val="20"/>
        </w:rPr>
        <w:sectPr w:rsidR="004555D6" w:rsidSect="000B6053">
          <w:type w:val="continuous"/>
          <w:pgSz w:w="12240" w:h="15840"/>
          <w:pgMar w:top="720" w:right="720" w:bottom="806" w:left="720" w:header="720" w:footer="720" w:gutter="0"/>
          <w:cols w:space="720"/>
        </w:sectPr>
      </w:pPr>
    </w:p>
    <w:p w14:paraId="57A66F9B" w14:textId="1CF322D4" w:rsidR="000E03B1" w:rsidRPr="00907DEB" w:rsidRDefault="006861FB" w:rsidP="000E03B1">
      <w:pPr>
        <w:pStyle w:val="BodyText"/>
        <w:rPr>
          <w:rFonts w:ascii="Arial" w:hAnsi="Arial" w:cs="Arial"/>
          <w:b/>
          <w:bCs/>
          <w:color w:val="404040" w:themeColor="text1" w:themeTint="BF"/>
          <w:sz w:val="20"/>
        </w:rPr>
      </w:pPr>
      <w:r>
        <w:rPr>
          <w:rFonts w:ascii="Arial" w:hAnsi="Arial" w:cs="Arial"/>
          <w:b/>
          <w:bCs/>
          <w:color w:val="404040" w:themeColor="text1" w:themeTint="BF"/>
          <w:sz w:val="20"/>
        </w:rPr>
        <w:t xml:space="preserve">Teacher Tip </w:t>
      </w:r>
      <w:r w:rsidR="007F64FD">
        <w:rPr>
          <w:rFonts w:ascii="Arial" w:hAnsi="Arial" w:cs="Arial"/>
          <w:b/>
          <w:bCs/>
          <w:color w:val="404040" w:themeColor="text1" w:themeTint="BF"/>
          <w:sz w:val="20"/>
        </w:rPr>
        <w:t xml:space="preserve">VOLUME </w:t>
      </w:r>
      <w:r w:rsidR="003A353A">
        <w:rPr>
          <w:rFonts w:ascii="Arial" w:hAnsi="Arial" w:cs="Arial"/>
          <w:b/>
          <w:bCs/>
          <w:color w:val="404040" w:themeColor="text1" w:themeTint="BF"/>
          <w:sz w:val="20"/>
        </w:rPr>
        <w:t>4</w:t>
      </w:r>
    </w:p>
    <w:p w14:paraId="7969392E" w14:textId="63A7AEA4" w:rsidR="004555D6" w:rsidRPr="00907DEB" w:rsidRDefault="004555D6" w:rsidP="004555D6">
      <w:pPr>
        <w:pStyle w:val="BodyText"/>
        <w:jc w:val="right"/>
        <w:rPr>
          <w:rFonts w:ascii="Arial" w:hAnsi="Arial" w:cs="Arial"/>
          <w:b/>
          <w:bCs/>
          <w:color w:val="404040" w:themeColor="text1" w:themeTint="BF"/>
          <w:sz w:val="20"/>
        </w:rPr>
        <w:sectPr w:rsidR="004555D6" w:rsidRPr="00907DEB" w:rsidSect="004555D6">
          <w:type w:val="continuous"/>
          <w:pgSz w:w="12240" w:h="15840"/>
          <w:pgMar w:top="720" w:right="720" w:bottom="806" w:left="720" w:header="720" w:footer="720" w:gutter="0"/>
          <w:cols w:num="2" w:space="720"/>
        </w:sectPr>
      </w:pPr>
      <w:r w:rsidRPr="00907DEB">
        <w:rPr>
          <w:b/>
          <w:bCs/>
          <w:color w:val="404040" w:themeColor="text1" w:themeTint="BF"/>
          <w:sz w:val="20"/>
        </w:rPr>
        <w:tab/>
      </w:r>
      <w:r w:rsidR="003A353A">
        <w:rPr>
          <w:rFonts w:ascii="Arial" w:hAnsi="Arial" w:cs="Arial"/>
          <w:b/>
          <w:bCs/>
          <w:color w:val="404040" w:themeColor="text1" w:themeTint="BF"/>
          <w:sz w:val="20"/>
        </w:rPr>
        <w:t>01/2025</w:t>
      </w:r>
    </w:p>
    <w:p w14:paraId="6EB0123E" w14:textId="4D9F912C" w:rsidR="00A774D0" w:rsidRDefault="000B6053">
      <w:pPr>
        <w:pStyle w:val="BodyText"/>
        <w:rPr>
          <w:sz w:val="20"/>
        </w:rPr>
      </w:pPr>
      <w:r>
        <w:rPr>
          <w:noProof/>
          <w:sz w:val="20"/>
        </w:rPr>
        <mc:AlternateContent>
          <mc:Choice Requires="wps">
            <w:drawing>
              <wp:anchor distT="0" distB="0" distL="114300" distR="114300" simplePos="0" relativeHeight="487592960" behindDoc="0" locked="0" layoutInCell="1" allowOverlap="1" wp14:anchorId="009229E7" wp14:editId="1AB0CB41">
                <wp:simplePos x="0" y="0"/>
                <wp:positionH relativeFrom="column">
                  <wp:posOffset>-15875</wp:posOffset>
                </wp:positionH>
                <wp:positionV relativeFrom="paragraph">
                  <wp:posOffset>39370</wp:posOffset>
                </wp:positionV>
                <wp:extent cx="6897370" cy="10795"/>
                <wp:effectExtent l="12700" t="12700" r="24130" b="14605"/>
                <wp:wrapNone/>
                <wp:docPr id="66" name="Straight Connector 66"/>
                <wp:cNvGraphicFramePr/>
                <a:graphic xmlns:a="http://schemas.openxmlformats.org/drawingml/2006/main">
                  <a:graphicData uri="http://schemas.microsoft.com/office/word/2010/wordprocessingShape">
                    <wps:wsp>
                      <wps:cNvCnPr/>
                      <wps:spPr>
                        <a:xfrm>
                          <a:off x="0" y="0"/>
                          <a:ext cx="6897370" cy="10795"/>
                        </a:xfrm>
                        <a:prstGeom prst="line">
                          <a:avLst/>
                        </a:prstGeom>
                        <a:ln w="25400">
                          <a:solidFill>
                            <a:srgbClr val="35728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C0D54" id="Straight Connector 66" o:spid="_x0000_s1026" style="position:absolute;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3.1pt" to="541.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" strokecolor="#35728d" strokeweight="2pt"/>
            </w:pict>
          </mc:Fallback>
        </mc:AlternateContent>
      </w:r>
    </w:p>
    <w:p w14:paraId="3248E589" w14:textId="77777777" w:rsidR="000B0945" w:rsidRPr="000B0945" w:rsidRDefault="000B0945" w:rsidP="000B0945">
      <w:pPr>
        <w:adjustRightInd w:val="0"/>
        <w:jc w:val="center"/>
        <w:rPr>
          <w:rFonts w:ascii="Arial" w:hAnsi="Arial" w:cs="Arial"/>
          <w:b/>
          <w:bCs/>
          <w:color w:val="35728D"/>
          <w:sz w:val="32"/>
          <w:szCs w:val="32"/>
        </w:rPr>
      </w:pPr>
      <w:r w:rsidRPr="000B0945">
        <w:rPr>
          <w:rFonts w:ascii="Arial" w:hAnsi="Arial" w:cs="Arial"/>
          <w:b/>
          <w:bCs/>
          <w:color w:val="35728D"/>
          <w:sz w:val="32"/>
          <w:szCs w:val="32"/>
        </w:rPr>
        <w:t>The “GIST” of the reading comprehension</w:t>
      </w:r>
    </w:p>
    <w:p w14:paraId="41B93A24" w14:textId="319A8AD1" w:rsidR="000B6053" w:rsidRPr="000E03B1" w:rsidRDefault="000B0945" w:rsidP="000B0945">
      <w:pPr>
        <w:adjustRightInd w:val="0"/>
        <w:jc w:val="center"/>
        <w:rPr>
          <w:rFonts w:ascii="Arial" w:hAnsi="Arial" w:cs="Arial"/>
          <w:b/>
          <w:bCs/>
          <w:color w:val="35728D"/>
          <w:sz w:val="32"/>
          <w:szCs w:val="32"/>
        </w:rPr>
      </w:pPr>
      <w:r w:rsidRPr="000B0945">
        <w:rPr>
          <w:rFonts w:ascii="Arial" w:hAnsi="Arial" w:cs="Arial"/>
          <w:b/>
          <w:bCs/>
          <w:color w:val="35728D"/>
          <w:sz w:val="32"/>
          <w:szCs w:val="32"/>
        </w:rPr>
        <w:t xml:space="preserve"> problem in grades 4 and 5</w:t>
      </w:r>
    </w:p>
    <w:p w14:paraId="0C1148C4" w14:textId="48998CE2" w:rsidR="000B6053" w:rsidRPr="00181D43" w:rsidRDefault="00181D43" w:rsidP="000B6053">
      <w:pPr>
        <w:adjustRightInd w:val="0"/>
        <w:jc w:val="center"/>
        <w:rPr>
          <w:rFonts w:ascii="Arial" w:hAnsi="Arial" w:cs="Arial"/>
          <w:i/>
          <w:iCs/>
          <w:color w:val="35728D"/>
          <w:sz w:val="24"/>
          <w:szCs w:val="24"/>
        </w:rPr>
      </w:pPr>
      <w:r w:rsidRPr="00181D43">
        <w:rPr>
          <w:rFonts w:ascii="Arial" w:hAnsi="Arial" w:cs="Arial"/>
          <w:i/>
          <w:iCs/>
          <w:color w:val="35728D"/>
          <w:sz w:val="8"/>
          <w:szCs w:val="8"/>
        </w:rPr>
        <w:br/>
      </w:r>
      <w:proofErr w:type="spellStart"/>
      <w:r w:rsidR="000B6053" w:rsidRPr="00181D43">
        <w:rPr>
          <w:rFonts w:ascii="Arial" w:hAnsi="Arial" w:cs="Arial"/>
          <w:i/>
          <w:iCs/>
          <w:color w:val="35728D"/>
          <w:sz w:val="24"/>
          <w:szCs w:val="24"/>
        </w:rPr>
        <w:t>Kausalai</w:t>
      </w:r>
      <w:proofErr w:type="spellEnd"/>
      <w:r w:rsidR="000B6053" w:rsidRPr="00181D43">
        <w:rPr>
          <w:rFonts w:ascii="Arial" w:hAnsi="Arial" w:cs="Arial"/>
          <w:i/>
          <w:iCs/>
          <w:color w:val="35728D"/>
          <w:sz w:val="24"/>
          <w:szCs w:val="24"/>
        </w:rPr>
        <w:t xml:space="preserve"> (Kay) </w:t>
      </w:r>
      <w:proofErr w:type="spellStart"/>
      <w:r w:rsidR="000B6053" w:rsidRPr="00181D43">
        <w:rPr>
          <w:rFonts w:ascii="Arial" w:hAnsi="Arial" w:cs="Arial"/>
          <w:i/>
          <w:iCs/>
          <w:color w:val="35728D"/>
          <w:sz w:val="24"/>
          <w:szCs w:val="24"/>
        </w:rPr>
        <w:t>Wijekumar</w:t>
      </w:r>
      <w:proofErr w:type="spellEnd"/>
      <w:r w:rsidR="00512F78">
        <w:rPr>
          <w:rFonts w:ascii="Arial" w:hAnsi="Arial" w:cs="Arial"/>
          <w:i/>
          <w:iCs/>
          <w:color w:val="35728D"/>
          <w:sz w:val="24"/>
          <w:szCs w:val="24"/>
        </w:rPr>
        <w:t xml:space="preserve">, Andrea </w:t>
      </w:r>
      <w:proofErr w:type="spellStart"/>
      <w:r w:rsidR="00512F78">
        <w:rPr>
          <w:rFonts w:ascii="Arial" w:hAnsi="Arial" w:cs="Arial"/>
          <w:i/>
          <w:iCs/>
          <w:color w:val="35728D"/>
          <w:sz w:val="24"/>
          <w:szCs w:val="24"/>
        </w:rPr>
        <w:t>Beerwinkle</w:t>
      </w:r>
      <w:proofErr w:type="spellEnd"/>
      <w:r w:rsidR="00512F78">
        <w:rPr>
          <w:rFonts w:ascii="Arial" w:hAnsi="Arial" w:cs="Arial"/>
          <w:i/>
          <w:iCs/>
          <w:color w:val="35728D"/>
          <w:sz w:val="24"/>
          <w:szCs w:val="24"/>
        </w:rPr>
        <w:t xml:space="preserve">, Debra McKeown, Shuai Zhang, R. </w:t>
      </w:r>
      <w:proofErr w:type="spellStart"/>
      <w:r w:rsidR="00512F78">
        <w:rPr>
          <w:rFonts w:ascii="Arial" w:hAnsi="Arial" w:cs="Arial"/>
          <w:i/>
          <w:iCs/>
          <w:color w:val="35728D"/>
          <w:sz w:val="24"/>
          <w:szCs w:val="24"/>
        </w:rPr>
        <w:t>Malatesha</w:t>
      </w:r>
      <w:proofErr w:type="spellEnd"/>
      <w:r w:rsidR="00512F78">
        <w:rPr>
          <w:rFonts w:ascii="Arial" w:hAnsi="Arial" w:cs="Arial"/>
          <w:i/>
          <w:iCs/>
          <w:color w:val="35728D"/>
          <w:sz w:val="24"/>
          <w:szCs w:val="24"/>
        </w:rPr>
        <w:t xml:space="preserve"> Joshi</w:t>
      </w:r>
    </w:p>
    <w:p w14:paraId="529E0CFC" w14:textId="7FF7F245" w:rsidR="000B6053" w:rsidRPr="00181D43" w:rsidRDefault="000B6053" w:rsidP="00181D43">
      <w:pPr>
        <w:adjustRightInd w:val="0"/>
        <w:rPr>
          <w:rFonts w:ascii="Arial" w:hAnsi="Arial" w:cs="Arial"/>
          <w:i/>
          <w:iCs/>
          <w:color w:val="35728D"/>
          <w:sz w:val="24"/>
          <w:szCs w:val="24"/>
        </w:rPr>
      </w:pPr>
      <w:r>
        <w:rPr>
          <w:noProof/>
          <w:sz w:val="20"/>
        </w:rPr>
        <mc:AlternateContent>
          <mc:Choice Requires="wps">
            <w:drawing>
              <wp:anchor distT="0" distB="0" distL="114300" distR="114300" simplePos="0" relativeHeight="487595008" behindDoc="0" locked="0" layoutInCell="1" allowOverlap="1" wp14:anchorId="310DF652" wp14:editId="28AAA12B">
                <wp:simplePos x="0" y="0"/>
                <wp:positionH relativeFrom="column">
                  <wp:posOffset>-14581</wp:posOffset>
                </wp:positionH>
                <wp:positionV relativeFrom="paragraph">
                  <wp:posOffset>109791</wp:posOffset>
                </wp:positionV>
                <wp:extent cx="6897370" cy="10795"/>
                <wp:effectExtent l="12700" t="12700" r="24130" b="14605"/>
                <wp:wrapNone/>
                <wp:docPr id="67" name="Straight Connector 67"/>
                <wp:cNvGraphicFramePr/>
                <a:graphic xmlns:a="http://schemas.openxmlformats.org/drawingml/2006/main">
                  <a:graphicData uri="http://schemas.microsoft.com/office/word/2010/wordprocessingShape">
                    <wps:wsp>
                      <wps:cNvCnPr/>
                      <wps:spPr>
                        <a:xfrm>
                          <a:off x="0" y="0"/>
                          <a:ext cx="6897370" cy="10795"/>
                        </a:xfrm>
                        <a:prstGeom prst="line">
                          <a:avLst/>
                        </a:prstGeom>
                        <a:ln w="25400">
                          <a:solidFill>
                            <a:srgbClr val="35728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CE221" id="Straight Connector 67" o:spid="_x0000_s1026" style="position:absolute;z-index:4875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8.65pt" to="541.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" strokecolor="#35728d" strokeweight="2pt"/>
            </w:pict>
          </mc:Fallback>
        </mc:AlternateContent>
      </w:r>
    </w:p>
    <w:p w14:paraId="3F3CE239" w14:textId="175438BE" w:rsidR="006F7041" w:rsidRDefault="004F5240" w:rsidP="003A01CB">
      <w:pPr>
        <w:adjustRightInd w:val="0"/>
        <w:ind w:firstLine="720"/>
        <w:jc w:val="both"/>
        <w:rPr>
          <w:rFonts w:ascii="Arial" w:hAnsi="Arial" w:cs="Arial"/>
          <w:sz w:val="23"/>
          <w:szCs w:val="23"/>
        </w:rPr>
      </w:pPr>
      <w:r>
        <w:rPr>
          <w:rFonts w:ascii="Arial" w:hAnsi="Arial" w:cs="Arial"/>
          <w:sz w:val="23"/>
          <w:szCs w:val="23"/>
        </w:rPr>
        <w:t xml:space="preserve">Summarized are the results of an important study reporting on student test performance, teacher competency, and teacher instructional practices. </w:t>
      </w:r>
      <w:r w:rsidR="00B63F75">
        <w:rPr>
          <w:rFonts w:ascii="Arial" w:hAnsi="Arial" w:cs="Arial"/>
          <w:sz w:val="23"/>
          <w:szCs w:val="23"/>
        </w:rPr>
        <w:t>Lack of elementary reading comprehension skills have been linked to deleterious outcomes throughout life. Though numerous solutions offer promising results, there have been no significant changes in students’ reading outcomes. For example, across Texas, students in grades 4 and 5 continually score significantly lower on foundational main idea and summarization skills than on other comprehension skills. To investigate the cause of this problem, the authors</w:t>
      </w:r>
      <w:r w:rsidR="005C377B">
        <w:rPr>
          <w:rFonts w:ascii="Arial" w:hAnsi="Arial" w:cs="Arial"/>
          <w:sz w:val="23"/>
          <w:szCs w:val="23"/>
        </w:rPr>
        <w:t xml:space="preserve"> </w:t>
      </w:r>
      <w:r w:rsidR="00B63F75">
        <w:rPr>
          <w:rFonts w:ascii="Arial" w:hAnsi="Arial" w:cs="Arial"/>
          <w:sz w:val="23"/>
          <w:szCs w:val="23"/>
        </w:rPr>
        <w:t>recruited</w:t>
      </w:r>
      <w:r w:rsidR="005C377B">
        <w:rPr>
          <w:rFonts w:ascii="Arial" w:hAnsi="Arial" w:cs="Arial"/>
          <w:sz w:val="23"/>
          <w:szCs w:val="23"/>
        </w:rPr>
        <w:t xml:space="preserve"> 155 teachers </w:t>
      </w:r>
      <w:r w:rsidR="00BC1741">
        <w:rPr>
          <w:rFonts w:ascii="Arial" w:hAnsi="Arial" w:cs="Arial"/>
          <w:sz w:val="23"/>
          <w:szCs w:val="23"/>
        </w:rPr>
        <w:t xml:space="preserve">within </w:t>
      </w:r>
      <w:r>
        <w:rPr>
          <w:rFonts w:ascii="Arial" w:hAnsi="Arial" w:cs="Arial"/>
          <w:sz w:val="23"/>
          <w:szCs w:val="23"/>
        </w:rPr>
        <w:t>a</w:t>
      </w:r>
      <w:r w:rsidR="00BC1741">
        <w:rPr>
          <w:rFonts w:ascii="Arial" w:hAnsi="Arial" w:cs="Arial"/>
          <w:sz w:val="23"/>
          <w:szCs w:val="23"/>
        </w:rPr>
        <w:t xml:space="preserve"> large</w:t>
      </w:r>
      <w:r>
        <w:rPr>
          <w:rFonts w:ascii="Arial" w:hAnsi="Arial" w:cs="Arial"/>
          <w:sz w:val="23"/>
          <w:szCs w:val="23"/>
        </w:rPr>
        <w:t xml:space="preserve"> economically and culturally diverse</w:t>
      </w:r>
      <w:r w:rsidR="00BC1741">
        <w:rPr>
          <w:rFonts w:ascii="Arial" w:hAnsi="Arial" w:cs="Arial"/>
          <w:sz w:val="23"/>
          <w:szCs w:val="23"/>
        </w:rPr>
        <w:t xml:space="preserve"> school district in Texas. </w:t>
      </w:r>
      <w:r w:rsidR="00953053">
        <w:rPr>
          <w:rFonts w:ascii="Arial" w:hAnsi="Arial" w:cs="Arial"/>
          <w:sz w:val="23"/>
          <w:szCs w:val="23"/>
        </w:rPr>
        <w:t xml:space="preserve">Teacher competency </w:t>
      </w:r>
      <w:r w:rsidR="0030005F">
        <w:rPr>
          <w:rFonts w:ascii="Arial" w:hAnsi="Arial" w:cs="Arial"/>
          <w:sz w:val="23"/>
          <w:szCs w:val="23"/>
        </w:rPr>
        <w:t>was</w:t>
      </w:r>
      <w:r w:rsidR="00953053">
        <w:rPr>
          <w:rFonts w:ascii="Arial" w:hAnsi="Arial" w:cs="Arial"/>
          <w:sz w:val="23"/>
          <w:szCs w:val="23"/>
        </w:rPr>
        <w:t xml:space="preserve"> measured</w:t>
      </w:r>
      <w:r w:rsidR="0030005F">
        <w:rPr>
          <w:rFonts w:ascii="Arial" w:hAnsi="Arial" w:cs="Arial"/>
          <w:sz w:val="23"/>
          <w:szCs w:val="23"/>
        </w:rPr>
        <w:t xml:space="preserve"> using a main idea task and teacher survey</w:t>
      </w:r>
      <w:r w:rsidR="00771A94">
        <w:rPr>
          <w:rFonts w:ascii="Arial" w:hAnsi="Arial" w:cs="Arial"/>
          <w:sz w:val="23"/>
          <w:szCs w:val="23"/>
        </w:rPr>
        <w:t xml:space="preserve">. The results showed that </w:t>
      </w:r>
      <w:r w:rsidR="00B63F75">
        <w:rPr>
          <w:rFonts w:ascii="Arial" w:hAnsi="Arial" w:cs="Arial"/>
          <w:sz w:val="23"/>
          <w:szCs w:val="23"/>
        </w:rPr>
        <w:t>instructional practices are often used that are not evidence-based. T</w:t>
      </w:r>
      <w:r w:rsidR="00771A94">
        <w:rPr>
          <w:rFonts w:ascii="Arial" w:hAnsi="Arial" w:cs="Arial"/>
          <w:sz w:val="23"/>
          <w:szCs w:val="23"/>
        </w:rPr>
        <w:t xml:space="preserve">eachers </w:t>
      </w:r>
      <w:r w:rsidR="00B63F75">
        <w:rPr>
          <w:rFonts w:ascii="Arial" w:hAnsi="Arial" w:cs="Arial"/>
          <w:sz w:val="23"/>
          <w:szCs w:val="23"/>
        </w:rPr>
        <w:t>showed</w:t>
      </w:r>
      <w:r w:rsidR="00771A94">
        <w:rPr>
          <w:rFonts w:ascii="Arial" w:hAnsi="Arial" w:cs="Arial"/>
          <w:sz w:val="23"/>
          <w:szCs w:val="23"/>
        </w:rPr>
        <w:t xml:space="preserve"> moderate competency for writing main </w:t>
      </w:r>
      <w:r w:rsidR="00B63F75">
        <w:rPr>
          <w:rFonts w:ascii="Arial" w:hAnsi="Arial" w:cs="Arial"/>
          <w:sz w:val="23"/>
          <w:szCs w:val="23"/>
        </w:rPr>
        <w:t>ideas after professional development</w:t>
      </w:r>
      <w:r w:rsidR="008B6BB7">
        <w:rPr>
          <w:rFonts w:ascii="Arial" w:hAnsi="Arial" w:cs="Arial"/>
          <w:sz w:val="23"/>
          <w:szCs w:val="23"/>
        </w:rPr>
        <w:t>. Teac</w:t>
      </w:r>
      <w:r w:rsidR="00FA05C2">
        <w:rPr>
          <w:rFonts w:ascii="Arial" w:hAnsi="Arial" w:cs="Arial"/>
          <w:sz w:val="23"/>
          <w:szCs w:val="23"/>
        </w:rPr>
        <w:t xml:space="preserve">her knowledge and </w:t>
      </w:r>
      <w:r w:rsidR="00B63F75">
        <w:rPr>
          <w:rFonts w:ascii="Arial" w:hAnsi="Arial" w:cs="Arial"/>
          <w:sz w:val="23"/>
          <w:szCs w:val="23"/>
        </w:rPr>
        <w:t xml:space="preserve">evidence-based </w:t>
      </w:r>
      <w:r w:rsidR="00FA05C2">
        <w:rPr>
          <w:rFonts w:ascii="Arial" w:hAnsi="Arial" w:cs="Arial"/>
          <w:sz w:val="23"/>
          <w:szCs w:val="23"/>
        </w:rPr>
        <w:t xml:space="preserve">instructional practices </w:t>
      </w:r>
      <w:r w:rsidR="00AE6265">
        <w:rPr>
          <w:rFonts w:ascii="Arial" w:hAnsi="Arial" w:cs="Arial"/>
          <w:sz w:val="23"/>
          <w:szCs w:val="23"/>
        </w:rPr>
        <w:t xml:space="preserve">are critical </w:t>
      </w:r>
      <w:r w:rsidR="00357095">
        <w:rPr>
          <w:rFonts w:ascii="Arial" w:hAnsi="Arial" w:cs="Arial"/>
          <w:sz w:val="23"/>
          <w:szCs w:val="23"/>
        </w:rPr>
        <w:t>to</w:t>
      </w:r>
      <w:r w:rsidR="00AE6265">
        <w:rPr>
          <w:rFonts w:ascii="Arial" w:hAnsi="Arial" w:cs="Arial"/>
          <w:sz w:val="23"/>
          <w:szCs w:val="23"/>
        </w:rPr>
        <w:t xml:space="preserve"> student </w:t>
      </w:r>
      <w:r w:rsidR="00357095">
        <w:rPr>
          <w:rFonts w:ascii="Arial" w:hAnsi="Arial" w:cs="Arial"/>
          <w:sz w:val="23"/>
          <w:szCs w:val="23"/>
        </w:rPr>
        <w:t xml:space="preserve">comprehension </w:t>
      </w:r>
      <w:r w:rsidR="00AE6265">
        <w:rPr>
          <w:rFonts w:ascii="Arial" w:hAnsi="Arial" w:cs="Arial"/>
          <w:sz w:val="23"/>
          <w:szCs w:val="23"/>
        </w:rPr>
        <w:t>outcomes</w:t>
      </w:r>
      <w:r w:rsidR="00FA05C2">
        <w:rPr>
          <w:rFonts w:ascii="Arial" w:hAnsi="Arial" w:cs="Arial"/>
          <w:sz w:val="23"/>
          <w:szCs w:val="23"/>
        </w:rPr>
        <w:t>.</w:t>
      </w:r>
    </w:p>
    <w:p w14:paraId="562D151E" w14:textId="77777777" w:rsidR="006F7041" w:rsidRDefault="006F7041" w:rsidP="00AE6265">
      <w:pPr>
        <w:adjustRightInd w:val="0"/>
        <w:jc w:val="both"/>
        <w:rPr>
          <w:rFonts w:ascii="Arial" w:hAnsi="Arial" w:cs="Arial"/>
          <w:sz w:val="23"/>
          <w:szCs w:val="23"/>
        </w:rPr>
      </w:pPr>
    </w:p>
    <w:p w14:paraId="3270AC12" w14:textId="55C5D0C0" w:rsidR="000B6053" w:rsidRPr="000E03B1" w:rsidRDefault="001C1342" w:rsidP="000B6053">
      <w:pPr>
        <w:adjustRightInd w:val="0"/>
        <w:rPr>
          <w:rFonts w:ascii="Arial" w:hAnsi="Arial" w:cs="Arial"/>
          <w:b/>
          <w:bCs/>
          <w:color w:val="35728D"/>
          <w:sz w:val="23"/>
          <w:szCs w:val="23"/>
        </w:rPr>
      </w:pPr>
      <w:r>
        <w:rPr>
          <w:rFonts w:ascii="Arial" w:hAnsi="Arial" w:cs="Arial"/>
          <w:b/>
          <w:bCs/>
          <w:color w:val="35728D"/>
          <w:sz w:val="23"/>
          <w:szCs w:val="23"/>
        </w:rPr>
        <w:t xml:space="preserve">Reports on </w:t>
      </w:r>
      <w:r w:rsidR="007F7F81">
        <w:rPr>
          <w:rFonts w:ascii="Arial" w:hAnsi="Arial" w:cs="Arial"/>
          <w:b/>
          <w:bCs/>
          <w:color w:val="35728D"/>
          <w:sz w:val="23"/>
          <w:szCs w:val="23"/>
        </w:rPr>
        <w:t>p</w:t>
      </w:r>
      <w:r w:rsidR="00FE0DE7">
        <w:rPr>
          <w:rFonts w:ascii="Arial" w:hAnsi="Arial" w:cs="Arial"/>
          <w:b/>
          <w:bCs/>
          <w:color w:val="35728D"/>
          <w:sz w:val="23"/>
          <w:szCs w:val="23"/>
        </w:rPr>
        <w:t>revale</w:t>
      </w:r>
      <w:r w:rsidR="0050478F">
        <w:rPr>
          <w:rFonts w:ascii="Arial" w:hAnsi="Arial" w:cs="Arial"/>
          <w:b/>
          <w:bCs/>
          <w:color w:val="35728D"/>
          <w:sz w:val="23"/>
          <w:szCs w:val="23"/>
        </w:rPr>
        <w:t xml:space="preserve">nt </w:t>
      </w:r>
      <w:r w:rsidR="007F7F81">
        <w:rPr>
          <w:rFonts w:ascii="Arial" w:hAnsi="Arial" w:cs="Arial"/>
          <w:b/>
          <w:bCs/>
          <w:color w:val="35728D"/>
          <w:sz w:val="23"/>
          <w:szCs w:val="23"/>
        </w:rPr>
        <w:t>r</w:t>
      </w:r>
      <w:r w:rsidR="003528DE">
        <w:rPr>
          <w:rFonts w:ascii="Arial" w:hAnsi="Arial" w:cs="Arial"/>
          <w:b/>
          <w:bCs/>
          <w:color w:val="35728D"/>
          <w:sz w:val="23"/>
          <w:szCs w:val="23"/>
        </w:rPr>
        <w:t xml:space="preserve">eading </w:t>
      </w:r>
      <w:r w:rsidR="007F7F81">
        <w:rPr>
          <w:rFonts w:ascii="Arial" w:hAnsi="Arial" w:cs="Arial"/>
          <w:b/>
          <w:bCs/>
          <w:color w:val="35728D"/>
          <w:sz w:val="23"/>
          <w:szCs w:val="23"/>
        </w:rPr>
        <w:t>c</w:t>
      </w:r>
      <w:r w:rsidR="003528DE">
        <w:rPr>
          <w:rFonts w:ascii="Arial" w:hAnsi="Arial" w:cs="Arial"/>
          <w:b/>
          <w:bCs/>
          <w:color w:val="35728D"/>
          <w:sz w:val="23"/>
          <w:szCs w:val="23"/>
        </w:rPr>
        <w:t xml:space="preserve">omprehension </w:t>
      </w:r>
      <w:r w:rsidR="007F7F81">
        <w:rPr>
          <w:rFonts w:ascii="Arial" w:hAnsi="Arial" w:cs="Arial"/>
          <w:b/>
          <w:bCs/>
          <w:color w:val="35728D"/>
          <w:sz w:val="23"/>
          <w:szCs w:val="23"/>
        </w:rPr>
        <w:t>i</w:t>
      </w:r>
      <w:r w:rsidR="003528DE">
        <w:rPr>
          <w:rFonts w:ascii="Arial" w:hAnsi="Arial" w:cs="Arial"/>
          <w:b/>
          <w:bCs/>
          <w:color w:val="35728D"/>
          <w:sz w:val="23"/>
          <w:szCs w:val="23"/>
        </w:rPr>
        <w:t xml:space="preserve">nstructional </w:t>
      </w:r>
      <w:r w:rsidR="007F7F81">
        <w:rPr>
          <w:rFonts w:ascii="Arial" w:hAnsi="Arial" w:cs="Arial"/>
          <w:b/>
          <w:bCs/>
          <w:color w:val="35728D"/>
          <w:sz w:val="23"/>
          <w:szCs w:val="23"/>
        </w:rPr>
        <w:t>m</w:t>
      </w:r>
      <w:r w:rsidR="003528DE">
        <w:rPr>
          <w:rFonts w:ascii="Arial" w:hAnsi="Arial" w:cs="Arial"/>
          <w:b/>
          <w:bCs/>
          <w:color w:val="35728D"/>
          <w:sz w:val="23"/>
          <w:szCs w:val="23"/>
        </w:rPr>
        <w:t>ethods</w:t>
      </w:r>
      <w:r w:rsidR="00357095">
        <w:rPr>
          <w:rFonts w:ascii="Arial" w:hAnsi="Arial" w:cs="Arial"/>
          <w:b/>
          <w:bCs/>
          <w:color w:val="35728D"/>
          <w:sz w:val="23"/>
          <w:szCs w:val="23"/>
        </w:rPr>
        <w:t>, materials, and tools</w:t>
      </w:r>
      <w:r w:rsidR="000B6053" w:rsidRPr="000E03B1">
        <w:rPr>
          <w:rFonts w:ascii="Arial" w:hAnsi="Arial" w:cs="Arial"/>
          <w:b/>
          <w:bCs/>
          <w:color w:val="35728D"/>
          <w:sz w:val="23"/>
          <w:szCs w:val="23"/>
        </w:rPr>
        <w:t>:</w:t>
      </w:r>
    </w:p>
    <w:p w14:paraId="2785F14D" w14:textId="20DB41CD" w:rsidR="000B6053" w:rsidRPr="000E03B1" w:rsidRDefault="00277ACD" w:rsidP="000B6053">
      <w:pPr>
        <w:pStyle w:val="ListParagraph"/>
        <w:widowControl/>
        <w:numPr>
          <w:ilvl w:val="0"/>
          <w:numId w:val="6"/>
        </w:numPr>
        <w:adjustRightInd w:val="0"/>
        <w:spacing w:before="0"/>
        <w:contextualSpacing/>
        <w:rPr>
          <w:rFonts w:ascii="Arial" w:hAnsi="Arial" w:cs="Arial"/>
          <w:sz w:val="23"/>
          <w:szCs w:val="23"/>
        </w:rPr>
      </w:pPr>
      <w:r>
        <w:rPr>
          <w:rFonts w:ascii="Arial" w:hAnsi="Arial" w:cs="Arial"/>
          <w:sz w:val="23"/>
          <w:szCs w:val="23"/>
        </w:rPr>
        <w:t>48% of teachers reported using summaries</w:t>
      </w:r>
      <w:r w:rsidR="009E6826">
        <w:rPr>
          <w:rFonts w:ascii="Arial" w:hAnsi="Arial" w:cs="Arial"/>
          <w:sz w:val="23"/>
          <w:szCs w:val="23"/>
        </w:rPr>
        <w:t xml:space="preserve"> to promote comprehension, </w:t>
      </w:r>
      <w:r w:rsidR="00357095">
        <w:rPr>
          <w:rFonts w:ascii="Arial" w:hAnsi="Arial" w:cs="Arial"/>
          <w:sz w:val="23"/>
          <w:szCs w:val="23"/>
        </w:rPr>
        <w:t>but without</w:t>
      </w:r>
      <w:r w:rsidR="009E6826">
        <w:rPr>
          <w:rFonts w:ascii="Arial" w:hAnsi="Arial" w:cs="Arial"/>
          <w:sz w:val="23"/>
          <w:szCs w:val="23"/>
        </w:rPr>
        <w:t xml:space="preserve"> </w:t>
      </w:r>
      <w:r w:rsidR="00357095">
        <w:rPr>
          <w:rFonts w:ascii="Arial" w:hAnsi="Arial" w:cs="Arial"/>
          <w:sz w:val="23"/>
          <w:szCs w:val="23"/>
        </w:rPr>
        <w:t>explicit</w:t>
      </w:r>
      <w:r w:rsidR="009E6826">
        <w:rPr>
          <w:rFonts w:ascii="Arial" w:hAnsi="Arial" w:cs="Arial"/>
          <w:sz w:val="23"/>
          <w:szCs w:val="23"/>
        </w:rPr>
        <w:t xml:space="preserve"> instruction for generating them.</w:t>
      </w:r>
    </w:p>
    <w:p w14:paraId="5886EABE" w14:textId="12ED61C0" w:rsidR="000B6053" w:rsidRPr="000E03B1" w:rsidRDefault="00357095" w:rsidP="000B6053">
      <w:pPr>
        <w:pStyle w:val="ListParagraph"/>
        <w:widowControl/>
        <w:numPr>
          <w:ilvl w:val="0"/>
          <w:numId w:val="6"/>
        </w:numPr>
        <w:adjustRightInd w:val="0"/>
        <w:spacing w:before="0"/>
        <w:contextualSpacing/>
        <w:rPr>
          <w:rFonts w:ascii="Arial" w:hAnsi="Arial" w:cs="Arial"/>
          <w:sz w:val="23"/>
          <w:szCs w:val="23"/>
        </w:rPr>
      </w:pPr>
      <w:r>
        <w:rPr>
          <w:rFonts w:ascii="Arial" w:hAnsi="Arial" w:cs="Arial"/>
          <w:sz w:val="23"/>
          <w:szCs w:val="23"/>
        </w:rPr>
        <w:t>Only 58% of instructional strategies used are recognized by the What Works Clearinghouse (WWC) for having some evidence.</w:t>
      </w:r>
    </w:p>
    <w:p w14:paraId="5200A021" w14:textId="144D31E0" w:rsidR="000B6053" w:rsidRDefault="00357095" w:rsidP="000B6053">
      <w:pPr>
        <w:pStyle w:val="ListParagraph"/>
        <w:widowControl/>
        <w:numPr>
          <w:ilvl w:val="0"/>
          <w:numId w:val="6"/>
        </w:numPr>
        <w:adjustRightInd w:val="0"/>
        <w:spacing w:before="0"/>
        <w:contextualSpacing/>
        <w:rPr>
          <w:rFonts w:ascii="Arial" w:hAnsi="Arial" w:cs="Arial"/>
          <w:sz w:val="23"/>
          <w:szCs w:val="23"/>
        </w:rPr>
      </w:pPr>
      <w:r>
        <w:rPr>
          <w:rFonts w:ascii="Arial" w:hAnsi="Arial" w:cs="Arial"/>
          <w:sz w:val="23"/>
          <w:szCs w:val="23"/>
        </w:rPr>
        <w:t>Only 5% of resources used have research indicating a positive impact on student outcomes.</w:t>
      </w:r>
    </w:p>
    <w:p w14:paraId="6A93FAF3" w14:textId="660F1943" w:rsidR="00956755" w:rsidRDefault="00357095" w:rsidP="009D2E85">
      <w:pPr>
        <w:pStyle w:val="ListParagraph"/>
        <w:widowControl/>
        <w:numPr>
          <w:ilvl w:val="0"/>
          <w:numId w:val="6"/>
        </w:numPr>
        <w:adjustRightInd w:val="0"/>
        <w:contextualSpacing/>
        <w:rPr>
          <w:rFonts w:ascii="Arial" w:hAnsi="Arial" w:cs="Arial"/>
          <w:sz w:val="23"/>
          <w:szCs w:val="23"/>
        </w:rPr>
      </w:pPr>
      <w:r>
        <w:rPr>
          <w:rFonts w:ascii="Arial" w:hAnsi="Arial" w:cs="Arial"/>
          <w:sz w:val="23"/>
          <w:szCs w:val="23"/>
        </w:rPr>
        <w:t>Only 2 out of 9 computer programs are recognized by the WWC for having small evidence on student outcomes.</w:t>
      </w:r>
    </w:p>
    <w:p w14:paraId="6821FB7B" w14:textId="6E7670A8" w:rsidR="00AB2203" w:rsidRPr="00AE57F4" w:rsidRDefault="00357095" w:rsidP="00AE57F4">
      <w:pPr>
        <w:pStyle w:val="ListParagraph"/>
        <w:widowControl/>
        <w:numPr>
          <w:ilvl w:val="0"/>
          <w:numId w:val="6"/>
        </w:numPr>
        <w:adjustRightInd w:val="0"/>
        <w:contextualSpacing/>
        <w:rPr>
          <w:rFonts w:ascii="Arial" w:hAnsi="Arial" w:cs="Arial"/>
          <w:sz w:val="23"/>
          <w:szCs w:val="23"/>
        </w:rPr>
      </w:pPr>
      <w:r>
        <w:rPr>
          <w:rFonts w:ascii="Arial" w:hAnsi="Arial" w:cs="Arial"/>
          <w:sz w:val="23"/>
          <w:szCs w:val="23"/>
        </w:rPr>
        <w:t>21% of teachers reported teaching text structures daily</w:t>
      </w:r>
      <w:r w:rsidR="00AE57F4">
        <w:rPr>
          <w:rFonts w:ascii="Arial" w:hAnsi="Arial" w:cs="Arial"/>
          <w:sz w:val="23"/>
          <w:szCs w:val="23"/>
        </w:rPr>
        <w:t>.</w:t>
      </w:r>
    </w:p>
    <w:p w14:paraId="002D6A59" w14:textId="77777777" w:rsidR="00C910CC" w:rsidRPr="00C910CC" w:rsidRDefault="00C910CC" w:rsidP="00C910CC">
      <w:pPr>
        <w:widowControl/>
        <w:adjustRightInd w:val="0"/>
        <w:contextualSpacing/>
        <w:rPr>
          <w:rFonts w:ascii="Arial" w:hAnsi="Arial" w:cs="Arial"/>
          <w:bCs/>
          <w:sz w:val="23"/>
          <w:szCs w:val="23"/>
        </w:rPr>
      </w:pPr>
    </w:p>
    <w:p w14:paraId="3D04E97C" w14:textId="72C797F4" w:rsidR="00AB2203" w:rsidRPr="00BC2351" w:rsidRDefault="00AB2203" w:rsidP="00AB2203">
      <w:pPr>
        <w:widowControl/>
        <w:adjustRightInd w:val="0"/>
        <w:contextualSpacing/>
        <w:rPr>
          <w:rFonts w:ascii="Arial" w:hAnsi="Arial" w:cs="Arial"/>
          <w:b/>
          <w:bCs/>
          <w:color w:val="35728D"/>
          <w:sz w:val="23"/>
          <w:szCs w:val="23"/>
        </w:rPr>
      </w:pPr>
      <w:r w:rsidRPr="00BC2351">
        <w:rPr>
          <w:rFonts w:ascii="Arial" w:hAnsi="Arial" w:cs="Arial"/>
          <w:b/>
          <w:bCs/>
          <w:color w:val="35728D"/>
          <w:sz w:val="23"/>
          <w:szCs w:val="23"/>
        </w:rPr>
        <w:t xml:space="preserve">Teacher </w:t>
      </w:r>
      <w:r w:rsidR="00ED0F75">
        <w:rPr>
          <w:rFonts w:ascii="Arial" w:hAnsi="Arial" w:cs="Arial"/>
          <w:b/>
          <w:bCs/>
          <w:color w:val="35728D"/>
          <w:sz w:val="23"/>
          <w:szCs w:val="23"/>
        </w:rPr>
        <w:t>main idea competency</w:t>
      </w:r>
      <w:r w:rsidR="00BC2351">
        <w:rPr>
          <w:rFonts w:ascii="Arial" w:hAnsi="Arial" w:cs="Arial"/>
          <w:b/>
          <w:bCs/>
          <w:color w:val="35728D"/>
          <w:sz w:val="23"/>
          <w:szCs w:val="23"/>
        </w:rPr>
        <w:t>:</w:t>
      </w:r>
    </w:p>
    <w:p w14:paraId="0E332764" w14:textId="6ADFA335" w:rsidR="009B4F7B" w:rsidRDefault="00AE57F4" w:rsidP="00C910CC">
      <w:pPr>
        <w:pStyle w:val="ListParagraph"/>
        <w:widowControl/>
        <w:numPr>
          <w:ilvl w:val="0"/>
          <w:numId w:val="14"/>
        </w:numPr>
        <w:adjustRightInd w:val="0"/>
        <w:contextualSpacing/>
        <w:rPr>
          <w:rFonts w:ascii="Arial" w:hAnsi="Arial" w:cs="Arial"/>
          <w:bCs/>
          <w:sz w:val="23"/>
          <w:szCs w:val="23"/>
        </w:rPr>
      </w:pPr>
      <w:r>
        <w:rPr>
          <w:rFonts w:ascii="Arial" w:hAnsi="Arial" w:cs="Arial"/>
          <w:bCs/>
          <w:sz w:val="23"/>
          <w:szCs w:val="23"/>
        </w:rPr>
        <w:t>F</w:t>
      </w:r>
      <w:r w:rsidR="007B0910" w:rsidRPr="007B0910">
        <w:rPr>
          <w:rFonts w:ascii="Arial" w:hAnsi="Arial" w:cs="Arial"/>
          <w:bCs/>
          <w:sz w:val="23"/>
          <w:szCs w:val="23"/>
        </w:rPr>
        <w:t>ollowing professional development</w:t>
      </w:r>
      <w:r>
        <w:rPr>
          <w:rFonts w:ascii="Arial" w:hAnsi="Arial" w:cs="Arial"/>
          <w:bCs/>
          <w:sz w:val="23"/>
          <w:szCs w:val="23"/>
        </w:rPr>
        <w:t xml:space="preserve">, the average </w:t>
      </w:r>
      <w:proofErr w:type="gramStart"/>
      <w:r>
        <w:rPr>
          <w:rFonts w:ascii="Arial" w:hAnsi="Arial" w:cs="Arial"/>
          <w:bCs/>
          <w:sz w:val="23"/>
          <w:szCs w:val="23"/>
        </w:rPr>
        <w:t>teacher</w:t>
      </w:r>
      <w:proofErr w:type="gramEnd"/>
      <w:r>
        <w:rPr>
          <w:rFonts w:ascii="Arial" w:hAnsi="Arial" w:cs="Arial"/>
          <w:bCs/>
          <w:sz w:val="23"/>
          <w:szCs w:val="23"/>
        </w:rPr>
        <w:t xml:space="preserve"> main idea score</w:t>
      </w:r>
      <w:r w:rsidR="007B0910" w:rsidRPr="007B0910">
        <w:rPr>
          <w:rFonts w:ascii="Arial" w:hAnsi="Arial" w:cs="Arial"/>
          <w:bCs/>
          <w:sz w:val="23"/>
          <w:szCs w:val="23"/>
        </w:rPr>
        <w:t xml:space="preserve"> was 5.8 on a scale of 1–8.</w:t>
      </w:r>
    </w:p>
    <w:p w14:paraId="589896E3" w14:textId="3056C264" w:rsidR="00A1649D" w:rsidRPr="00FE5CD1" w:rsidRDefault="007B0910" w:rsidP="0065371D">
      <w:pPr>
        <w:pStyle w:val="ListParagraph"/>
        <w:widowControl/>
        <w:numPr>
          <w:ilvl w:val="0"/>
          <w:numId w:val="14"/>
        </w:numPr>
        <w:adjustRightInd w:val="0"/>
        <w:contextualSpacing/>
        <w:rPr>
          <w:rFonts w:ascii="Arial" w:hAnsi="Arial" w:cs="Arial"/>
          <w:bCs/>
          <w:sz w:val="23"/>
          <w:szCs w:val="23"/>
        </w:rPr>
      </w:pPr>
      <w:r w:rsidRPr="00FE5CD1">
        <w:rPr>
          <w:rFonts w:ascii="Arial" w:hAnsi="Arial" w:cs="Arial"/>
          <w:bCs/>
          <w:sz w:val="23"/>
          <w:szCs w:val="23"/>
        </w:rPr>
        <w:t xml:space="preserve">More than 80% of </w:t>
      </w:r>
      <w:r w:rsidR="00AE57F4">
        <w:rPr>
          <w:rFonts w:ascii="Arial" w:hAnsi="Arial" w:cs="Arial"/>
          <w:bCs/>
          <w:sz w:val="23"/>
          <w:szCs w:val="23"/>
        </w:rPr>
        <w:t>teachers with an acceptable main idea</w:t>
      </w:r>
      <w:r w:rsidRPr="00FE5CD1">
        <w:rPr>
          <w:rFonts w:ascii="Arial" w:hAnsi="Arial" w:cs="Arial"/>
          <w:bCs/>
          <w:sz w:val="23"/>
          <w:szCs w:val="23"/>
        </w:rPr>
        <w:t xml:space="preserve"> wrote sentences directly from the passage</w:t>
      </w:r>
      <w:r w:rsidR="00AE57F4">
        <w:rPr>
          <w:rFonts w:ascii="Arial" w:hAnsi="Arial" w:cs="Arial"/>
          <w:bCs/>
          <w:sz w:val="23"/>
          <w:szCs w:val="23"/>
        </w:rPr>
        <w:t xml:space="preserve"> without author attribution or putting the ideas in their own words (as was modeled </w:t>
      </w:r>
      <w:r w:rsidR="00ED0F75">
        <w:rPr>
          <w:rFonts w:ascii="Arial" w:hAnsi="Arial" w:cs="Arial"/>
          <w:bCs/>
          <w:sz w:val="23"/>
          <w:szCs w:val="23"/>
        </w:rPr>
        <w:t>during</w:t>
      </w:r>
      <w:r w:rsidR="00AE57F4">
        <w:rPr>
          <w:rFonts w:ascii="Arial" w:hAnsi="Arial" w:cs="Arial"/>
          <w:bCs/>
          <w:sz w:val="23"/>
          <w:szCs w:val="23"/>
        </w:rPr>
        <w:t xml:space="preserve"> professional development).</w:t>
      </w:r>
    </w:p>
    <w:p w14:paraId="32B7FACE" w14:textId="101EAD90" w:rsidR="00C910CC" w:rsidRPr="00AE57F4" w:rsidRDefault="00AE57F4" w:rsidP="00FE28AE">
      <w:pPr>
        <w:pStyle w:val="ListParagraph"/>
        <w:widowControl/>
        <w:numPr>
          <w:ilvl w:val="0"/>
          <w:numId w:val="14"/>
        </w:numPr>
        <w:adjustRightInd w:val="0"/>
        <w:contextualSpacing/>
        <w:rPr>
          <w:rFonts w:ascii="Arial" w:hAnsi="Arial" w:cs="Arial"/>
          <w:bCs/>
          <w:sz w:val="23"/>
          <w:szCs w:val="23"/>
        </w:rPr>
      </w:pPr>
      <w:r w:rsidRPr="00AE57F4">
        <w:rPr>
          <w:rFonts w:ascii="Arial" w:hAnsi="Arial" w:cs="Arial"/>
          <w:bCs/>
          <w:sz w:val="23"/>
          <w:szCs w:val="23"/>
        </w:rPr>
        <w:t>90% of those who did not score at least a 4 on the main idea task simply noted the name of the event mentioned in the article.</w:t>
      </w:r>
    </w:p>
    <w:p w14:paraId="715BCFFF" w14:textId="77777777" w:rsidR="00AE57F4" w:rsidRDefault="00AE57F4" w:rsidP="000B6053">
      <w:pPr>
        <w:adjustRightInd w:val="0"/>
        <w:rPr>
          <w:rFonts w:ascii="Arial" w:hAnsi="Arial" w:cs="Arial"/>
          <w:b/>
          <w:bCs/>
          <w:color w:val="35728D"/>
          <w:sz w:val="23"/>
          <w:szCs w:val="23"/>
        </w:rPr>
      </w:pPr>
    </w:p>
    <w:p w14:paraId="420361E2" w14:textId="03F5376C" w:rsidR="000B6053" w:rsidRPr="000E03B1" w:rsidRDefault="000B6053" w:rsidP="000B6053">
      <w:pPr>
        <w:adjustRightInd w:val="0"/>
        <w:rPr>
          <w:rFonts w:ascii="Arial" w:hAnsi="Arial" w:cs="Arial"/>
          <w:b/>
          <w:bCs/>
          <w:color w:val="35728D"/>
          <w:sz w:val="23"/>
          <w:szCs w:val="23"/>
        </w:rPr>
      </w:pPr>
      <w:r w:rsidRPr="000E03B1">
        <w:rPr>
          <w:rFonts w:ascii="Arial" w:hAnsi="Arial" w:cs="Arial"/>
          <w:b/>
          <w:bCs/>
          <w:color w:val="35728D"/>
          <w:sz w:val="23"/>
          <w:szCs w:val="23"/>
        </w:rPr>
        <w:t>Recommendations for teachers:</w:t>
      </w:r>
    </w:p>
    <w:p w14:paraId="724861B6" w14:textId="778E5D7E" w:rsidR="00943B0E" w:rsidRDefault="00ED0F75" w:rsidP="000B6053">
      <w:pPr>
        <w:pStyle w:val="ListParagraph"/>
        <w:widowControl/>
        <w:numPr>
          <w:ilvl w:val="0"/>
          <w:numId w:val="7"/>
        </w:numPr>
        <w:adjustRightInd w:val="0"/>
        <w:spacing w:before="0"/>
        <w:contextualSpacing/>
        <w:rPr>
          <w:rFonts w:ascii="Arial" w:hAnsi="Arial" w:cs="Arial"/>
          <w:sz w:val="23"/>
          <w:szCs w:val="23"/>
        </w:rPr>
      </w:pPr>
      <w:r>
        <w:rPr>
          <w:rFonts w:ascii="Arial" w:hAnsi="Arial" w:cs="Arial"/>
          <w:sz w:val="23"/>
          <w:szCs w:val="23"/>
        </w:rPr>
        <w:t>Select materials and resources based on evidence of effectiveness</w:t>
      </w:r>
    </w:p>
    <w:p w14:paraId="4D62A39E" w14:textId="01AC54CC" w:rsidR="005743B2" w:rsidRDefault="00ED0F75" w:rsidP="000B6053">
      <w:pPr>
        <w:pStyle w:val="ListParagraph"/>
        <w:widowControl/>
        <w:numPr>
          <w:ilvl w:val="0"/>
          <w:numId w:val="7"/>
        </w:numPr>
        <w:adjustRightInd w:val="0"/>
        <w:spacing w:before="0"/>
        <w:contextualSpacing/>
        <w:rPr>
          <w:rFonts w:ascii="Arial" w:hAnsi="Arial" w:cs="Arial"/>
          <w:sz w:val="23"/>
          <w:szCs w:val="23"/>
        </w:rPr>
      </w:pPr>
      <w:r>
        <w:rPr>
          <w:rFonts w:ascii="Arial" w:hAnsi="Arial" w:cs="Arial"/>
          <w:sz w:val="23"/>
          <w:szCs w:val="23"/>
        </w:rPr>
        <w:t>Engage in professional learning on evidence-based instructional frameworks</w:t>
      </w:r>
      <w:r w:rsidR="00232E01" w:rsidRPr="00232E01">
        <w:rPr>
          <w:rFonts w:ascii="Arial" w:hAnsi="Arial" w:cs="Arial"/>
          <w:sz w:val="23"/>
          <w:szCs w:val="23"/>
        </w:rPr>
        <w:t xml:space="preserve"> </w:t>
      </w:r>
    </w:p>
    <w:p w14:paraId="4DDC32BB" w14:textId="77777777" w:rsidR="000B6053" w:rsidRPr="000E03B1" w:rsidRDefault="000B6053" w:rsidP="000B6053">
      <w:pPr>
        <w:adjustRightInd w:val="0"/>
        <w:rPr>
          <w:rFonts w:ascii="Arial" w:hAnsi="Arial" w:cs="Arial"/>
          <w:sz w:val="23"/>
          <w:szCs w:val="23"/>
        </w:rPr>
      </w:pPr>
    </w:p>
    <w:p w14:paraId="139310E5" w14:textId="68762BBD" w:rsidR="000B6053" w:rsidRPr="000E03B1" w:rsidRDefault="000B6053" w:rsidP="000B6053">
      <w:pPr>
        <w:adjustRightInd w:val="0"/>
        <w:rPr>
          <w:rFonts w:ascii="Arial" w:hAnsi="Arial" w:cs="Arial"/>
          <w:b/>
          <w:bCs/>
          <w:color w:val="35728D"/>
          <w:sz w:val="23"/>
          <w:szCs w:val="23"/>
        </w:rPr>
      </w:pPr>
      <w:r w:rsidRPr="000E03B1">
        <w:rPr>
          <w:rFonts w:ascii="Arial" w:hAnsi="Arial" w:cs="Arial"/>
          <w:b/>
          <w:bCs/>
          <w:color w:val="35728D"/>
          <w:sz w:val="23"/>
          <w:szCs w:val="23"/>
        </w:rPr>
        <w:t>Recommendations for principals:</w:t>
      </w:r>
    </w:p>
    <w:p w14:paraId="0BFBD652" w14:textId="225C2B8C" w:rsidR="000B6053" w:rsidRPr="000E03B1" w:rsidRDefault="00ED0F75" w:rsidP="000B6053">
      <w:pPr>
        <w:pStyle w:val="ListParagraph"/>
        <w:widowControl/>
        <w:numPr>
          <w:ilvl w:val="0"/>
          <w:numId w:val="9"/>
        </w:numPr>
        <w:adjustRightInd w:val="0"/>
        <w:spacing w:before="0"/>
        <w:contextualSpacing/>
        <w:rPr>
          <w:rFonts w:ascii="Arial" w:hAnsi="Arial" w:cs="Arial"/>
          <w:sz w:val="23"/>
          <w:szCs w:val="23"/>
        </w:rPr>
      </w:pPr>
      <w:r>
        <w:rPr>
          <w:rFonts w:ascii="Arial" w:hAnsi="Arial" w:cs="Arial"/>
          <w:sz w:val="23"/>
          <w:szCs w:val="23"/>
        </w:rPr>
        <w:t>Support evidence-based practices by promoting and providing resources with evidence of positive student outcomes.</w:t>
      </w:r>
    </w:p>
    <w:p w14:paraId="7EB795F3" w14:textId="766FA808" w:rsidR="000B6053" w:rsidRPr="00B63F75" w:rsidRDefault="00B63F75" w:rsidP="00B63F75">
      <w:pPr>
        <w:pStyle w:val="ListParagraph"/>
        <w:widowControl/>
        <w:numPr>
          <w:ilvl w:val="0"/>
          <w:numId w:val="9"/>
        </w:numPr>
        <w:adjustRightInd w:val="0"/>
        <w:spacing w:before="0"/>
        <w:contextualSpacing/>
        <w:rPr>
          <w:rFonts w:ascii="Arial" w:hAnsi="Arial" w:cs="Arial"/>
          <w:sz w:val="23"/>
          <w:szCs w:val="23"/>
        </w:rPr>
        <w:sectPr w:rsidR="000B6053" w:rsidRPr="00B63F75" w:rsidSect="000B6053">
          <w:type w:val="continuous"/>
          <w:pgSz w:w="12240" w:h="15840"/>
          <w:pgMar w:top="720" w:right="720" w:bottom="806" w:left="720" w:header="720" w:footer="720" w:gutter="0"/>
          <w:cols w:space="720"/>
        </w:sectPr>
      </w:pPr>
      <w:r>
        <w:rPr>
          <w:rFonts w:ascii="Arial" w:hAnsi="Arial" w:cs="Arial"/>
          <w:sz w:val="23"/>
          <w:szCs w:val="23"/>
        </w:rPr>
        <w:t>Improve teacher knowledge by e</w:t>
      </w:r>
      <w:r w:rsidR="00ED0F75">
        <w:rPr>
          <w:rFonts w:ascii="Arial" w:hAnsi="Arial" w:cs="Arial"/>
          <w:sz w:val="23"/>
          <w:szCs w:val="23"/>
        </w:rPr>
        <w:t>nsur</w:t>
      </w:r>
      <w:r>
        <w:rPr>
          <w:rFonts w:ascii="Arial" w:hAnsi="Arial" w:cs="Arial"/>
          <w:sz w:val="23"/>
          <w:szCs w:val="23"/>
        </w:rPr>
        <w:t>ing</w:t>
      </w:r>
      <w:r w:rsidR="00ED0F75">
        <w:rPr>
          <w:rFonts w:ascii="Arial" w:hAnsi="Arial" w:cs="Arial"/>
          <w:sz w:val="23"/>
          <w:szCs w:val="23"/>
        </w:rPr>
        <w:t xml:space="preserve"> teachers have access to professional development on evidence-based practices</w:t>
      </w:r>
      <w:r>
        <w:rPr>
          <w:rFonts w:ascii="Arial" w:hAnsi="Arial" w:cs="Arial"/>
          <w:sz w:val="23"/>
          <w:szCs w:val="23"/>
        </w:rPr>
        <w:t>.</w:t>
      </w:r>
    </w:p>
    <w:p w14:paraId="569CC1B8" w14:textId="1DB8A5C9" w:rsidR="004A0126" w:rsidRDefault="004A0126" w:rsidP="000B6053">
      <w:pPr>
        <w:pStyle w:val="BodyText"/>
        <w:spacing w:line="242" w:lineRule="auto"/>
        <w:ind w:right="70"/>
      </w:pPr>
    </w:p>
    <w:sectPr w:rsidR="004A0126">
      <w:type w:val="continuous"/>
      <w:pgSz w:w="12240" w:h="15840"/>
      <w:pgMar w:top="900" w:right="44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D20E0" w14:textId="77777777" w:rsidR="00C83F59" w:rsidRDefault="00C83F59" w:rsidP="000E03B1">
      <w:r>
        <w:separator/>
      </w:r>
    </w:p>
  </w:endnote>
  <w:endnote w:type="continuationSeparator" w:id="0">
    <w:p w14:paraId="5F2A88E7" w14:textId="77777777" w:rsidR="00C83F59" w:rsidRDefault="00C83F59" w:rsidP="000E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2BA7A" w14:textId="77777777" w:rsidR="00C83F59" w:rsidRDefault="00C83F59" w:rsidP="000E03B1">
      <w:r>
        <w:separator/>
      </w:r>
    </w:p>
  </w:footnote>
  <w:footnote w:type="continuationSeparator" w:id="0">
    <w:p w14:paraId="78097CE5" w14:textId="77777777" w:rsidR="00C83F59" w:rsidRDefault="00C83F59" w:rsidP="000E0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0950"/>
    <w:multiLevelType w:val="hybridMultilevel"/>
    <w:tmpl w:val="173C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F5D2F"/>
    <w:multiLevelType w:val="hybridMultilevel"/>
    <w:tmpl w:val="4128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C0614"/>
    <w:multiLevelType w:val="hybridMultilevel"/>
    <w:tmpl w:val="D3506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86220"/>
    <w:multiLevelType w:val="hybridMultilevel"/>
    <w:tmpl w:val="6060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E0A4C"/>
    <w:multiLevelType w:val="hybridMultilevel"/>
    <w:tmpl w:val="5EEAB8CA"/>
    <w:lvl w:ilvl="0" w:tplc="CD76D320">
      <w:numFmt w:val="bullet"/>
      <w:lvlText w:val="•"/>
      <w:lvlJc w:val="left"/>
      <w:pPr>
        <w:ind w:left="415" w:hanging="159"/>
      </w:pPr>
      <w:rPr>
        <w:rFonts w:ascii="Arial" w:eastAsia="Arial" w:hAnsi="Arial" w:cs="Arial" w:hint="default"/>
        <w:b/>
        <w:bCs/>
        <w:i w:val="0"/>
        <w:iCs w:val="0"/>
        <w:color w:val="FFFFFF"/>
        <w:w w:val="108"/>
        <w:sz w:val="18"/>
        <w:szCs w:val="18"/>
        <w:lang w:val="en-US" w:eastAsia="en-US" w:bidi="ar-SA"/>
      </w:rPr>
    </w:lvl>
    <w:lvl w:ilvl="1" w:tplc="1CC07C64">
      <w:numFmt w:val="bullet"/>
      <w:lvlText w:val="-"/>
      <w:lvlJc w:val="left"/>
      <w:pPr>
        <w:ind w:left="482" w:hanging="108"/>
      </w:pPr>
      <w:rPr>
        <w:rFonts w:ascii="Arial" w:eastAsia="Arial" w:hAnsi="Arial" w:cs="Arial" w:hint="default"/>
        <w:b/>
        <w:bCs/>
        <w:i w:val="0"/>
        <w:iCs w:val="0"/>
        <w:color w:val="FFFFFF"/>
        <w:w w:val="108"/>
        <w:sz w:val="18"/>
        <w:szCs w:val="18"/>
        <w:lang w:val="en-US" w:eastAsia="en-US" w:bidi="ar-SA"/>
      </w:rPr>
    </w:lvl>
    <w:lvl w:ilvl="2" w:tplc="9AD6A64C">
      <w:numFmt w:val="bullet"/>
      <w:lvlText w:val="•"/>
      <w:lvlJc w:val="left"/>
      <w:pPr>
        <w:ind w:left="768" w:hanging="108"/>
      </w:pPr>
      <w:rPr>
        <w:rFonts w:hint="default"/>
        <w:lang w:val="en-US" w:eastAsia="en-US" w:bidi="ar-SA"/>
      </w:rPr>
    </w:lvl>
    <w:lvl w:ilvl="3" w:tplc="3C226CAA">
      <w:numFmt w:val="bullet"/>
      <w:lvlText w:val="•"/>
      <w:lvlJc w:val="left"/>
      <w:pPr>
        <w:ind w:left="1056" w:hanging="108"/>
      </w:pPr>
      <w:rPr>
        <w:rFonts w:hint="default"/>
        <w:lang w:val="en-US" w:eastAsia="en-US" w:bidi="ar-SA"/>
      </w:rPr>
    </w:lvl>
    <w:lvl w:ilvl="4" w:tplc="57E0A83A">
      <w:numFmt w:val="bullet"/>
      <w:lvlText w:val="•"/>
      <w:lvlJc w:val="left"/>
      <w:pPr>
        <w:ind w:left="1344" w:hanging="108"/>
      </w:pPr>
      <w:rPr>
        <w:rFonts w:hint="default"/>
        <w:lang w:val="en-US" w:eastAsia="en-US" w:bidi="ar-SA"/>
      </w:rPr>
    </w:lvl>
    <w:lvl w:ilvl="5" w:tplc="36B63C26">
      <w:numFmt w:val="bullet"/>
      <w:lvlText w:val="•"/>
      <w:lvlJc w:val="left"/>
      <w:pPr>
        <w:ind w:left="1632" w:hanging="108"/>
      </w:pPr>
      <w:rPr>
        <w:rFonts w:hint="default"/>
        <w:lang w:val="en-US" w:eastAsia="en-US" w:bidi="ar-SA"/>
      </w:rPr>
    </w:lvl>
    <w:lvl w:ilvl="6" w:tplc="0CEE61F6">
      <w:numFmt w:val="bullet"/>
      <w:lvlText w:val="•"/>
      <w:lvlJc w:val="left"/>
      <w:pPr>
        <w:ind w:left="1921" w:hanging="108"/>
      </w:pPr>
      <w:rPr>
        <w:rFonts w:hint="default"/>
        <w:lang w:val="en-US" w:eastAsia="en-US" w:bidi="ar-SA"/>
      </w:rPr>
    </w:lvl>
    <w:lvl w:ilvl="7" w:tplc="A164021E">
      <w:numFmt w:val="bullet"/>
      <w:lvlText w:val="•"/>
      <w:lvlJc w:val="left"/>
      <w:pPr>
        <w:ind w:left="2209" w:hanging="108"/>
      </w:pPr>
      <w:rPr>
        <w:rFonts w:hint="default"/>
        <w:lang w:val="en-US" w:eastAsia="en-US" w:bidi="ar-SA"/>
      </w:rPr>
    </w:lvl>
    <w:lvl w:ilvl="8" w:tplc="A058CE70">
      <w:numFmt w:val="bullet"/>
      <w:lvlText w:val="•"/>
      <w:lvlJc w:val="left"/>
      <w:pPr>
        <w:ind w:left="2497" w:hanging="108"/>
      </w:pPr>
      <w:rPr>
        <w:rFonts w:hint="default"/>
        <w:lang w:val="en-US" w:eastAsia="en-US" w:bidi="ar-SA"/>
      </w:rPr>
    </w:lvl>
  </w:abstractNum>
  <w:abstractNum w:abstractNumId="5" w15:restartNumberingAfterBreak="0">
    <w:nsid w:val="14874028"/>
    <w:multiLevelType w:val="hybridMultilevel"/>
    <w:tmpl w:val="21A042AC"/>
    <w:lvl w:ilvl="0" w:tplc="4F641F94">
      <w:numFmt w:val="bullet"/>
      <w:lvlText w:val="•"/>
      <w:lvlJc w:val="left"/>
      <w:pPr>
        <w:ind w:left="294" w:hanging="159"/>
      </w:pPr>
      <w:rPr>
        <w:rFonts w:ascii="Arial" w:eastAsia="Arial" w:hAnsi="Arial" w:cs="Arial" w:hint="default"/>
        <w:b/>
        <w:bCs/>
        <w:i w:val="0"/>
        <w:iCs w:val="0"/>
        <w:color w:val="FFFFFF"/>
        <w:w w:val="108"/>
        <w:sz w:val="18"/>
        <w:szCs w:val="18"/>
        <w:lang w:val="en-US" w:eastAsia="en-US" w:bidi="ar-SA"/>
      </w:rPr>
    </w:lvl>
    <w:lvl w:ilvl="1" w:tplc="D05E1D28">
      <w:numFmt w:val="bullet"/>
      <w:lvlText w:val="-"/>
      <w:lvlJc w:val="left"/>
      <w:pPr>
        <w:ind w:left="362" w:hanging="108"/>
      </w:pPr>
      <w:rPr>
        <w:rFonts w:ascii="Arial" w:eastAsia="Arial" w:hAnsi="Arial" w:cs="Arial" w:hint="default"/>
        <w:b/>
        <w:bCs/>
        <w:i w:val="0"/>
        <w:iCs w:val="0"/>
        <w:color w:val="FFFFFF"/>
        <w:w w:val="108"/>
        <w:sz w:val="18"/>
        <w:szCs w:val="18"/>
        <w:lang w:val="en-US" w:eastAsia="en-US" w:bidi="ar-SA"/>
      </w:rPr>
    </w:lvl>
    <w:lvl w:ilvl="2" w:tplc="0D76D758">
      <w:numFmt w:val="bullet"/>
      <w:lvlText w:val="•"/>
      <w:lvlJc w:val="left"/>
      <w:pPr>
        <w:ind w:left="666" w:hanging="108"/>
      </w:pPr>
      <w:rPr>
        <w:rFonts w:hint="default"/>
        <w:lang w:val="en-US" w:eastAsia="en-US" w:bidi="ar-SA"/>
      </w:rPr>
    </w:lvl>
    <w:lvl w:ilvl="3" w:tplc="DF3206BA">
      <w:numFmt w:val="bullet"/>
      <w:lvlText w:val="•"/>
      <w:lvlJc w:val="left"/>
      <w:pPr>
        <w:ind w:left="972" w:hanging="108"/>
      </w:pPr>
      <w:rPr>
        <w:rFonts w:hint="default"/>
        <w:lang w:val="en-US" w:eastAsia="en-US" w:bidi="ar-SA"/>
      </w:rPr>
    </w:lvl>
    <w:lvl w:ilvl="4" w:tplc="8962F350">
      <w:numFmt w:val="bullet"/>
      <w:lvlText w:val="•"/>
      <w:lvlJc w:val="left"/>
      <w:pPr>
        <w:ind w:left="1278" w:hanging="108"/>
      </w:pPr>
      <w:rPr>
        <w:rFonts w:hint="default"/>
        <w:lang w:val="en-US" w:eastAsia="en-US" w:bidi="ar-SA"/>
      </w:rPr>
    </w:lvl>
    <w:lvl w:ilvl="5" w:tplc="E75694AC">
      <w:numFmt w:val="bullet"/>
      <w:lvlText w:val="•"/>
      <w:lvlJc w:val="left"/>
      <w:pPr>
        <w:ind w:left="1584" w:hanging="108"/>
      </w:pPr>
      <w:rPr>
        <w:rFonts w:hint="default"/>
        <w:lang w:val="en-US" w:eastAsia="en-US" w:bidi="ar-SA"/>
      </w:rPr>
    </w:lvl>
    <w:lvl w:ilvl="6" w:tplc="381857B4">
      <w:numFmt w:val="bullet"/>
      <w:lvlText w:val="•"/>
      <w:lvlJc w:val="left"/>
      <w:pPr>
        <w:ind w:left="1890" w:hanging="108"/>
      </w:pPr>
      <w:rPr>
        <w:rFonts w:hint="default"/>
        <w:lang w:val="en-US" w:eastAsia="en-US" w:bidi="ar-SA"/>
      </w:rPr>
    </w:lvl>
    <w:lvl w:ilvl="7" w:tplc="2788031E">
      <w:numFmt w:val="bullet"/>
      <w:lvlText w:val="•"/>
      <w:lvlJc w:val="left"/>
      <w:pPr>
        <w:ind w:left="2196" w:hanging="108"/>
      </w:pPr>
      <w:rPr>
        <w:rFonts w:hint="default"/>
        <w:lang w:val="en-US" w:eastAsia="en-US" w:bidi="ar-SA"/>
      </w:rPr>
    </w:lvl>
    <w:lvl w:ilvl="8" w:tplc="E1900F50">
      <w:numFmt w:val="bullet"/>
      <w:lvlText w:val="•"/>
      <w:lvlJc w:val="left"/>
      <w:pPr>
        <w:ind w:left="2502" w:hanging="108"/>
      </w:pPr>
      <w:rPr>
        <w:rFonts w:hint="default"/>
        <w:lang w:val="en-US" w:eastAsia="en-US" w:bidi="ar-SA"/>
      </w:rPr>
    </w:lvl>
  </w:abstractNum>
  <w:abstractNum w:abstractNumId="6" w15:restartNumberingAfterBreak="0">
    <w:nsid w:val="305019D8"/>
    <w:multiLevelType w:val="hybridMultilevel"/>
    <w:tmpl w:val="3176F3FE"/>
    <w:lvl w:ilvl="0" w:tplc="DA2679C0">
      <w:numFmt w:val="bullet"/>
      <w:lvlText w:val="•"/>
      <w:lvlJc w:val="left"/>
      <w:pPr>
        <w:ind w:left="1351" w:hanging="272"/>
      </w:pPr>
      <w:rPr>
        <w:rFonts w:ascii="Arial" w:eastAsia="Arial" w:hAnsi="Arial" w:cs="Arial" w:hint="default"/>
        <w:b w:val="0"/>
        <w:bCs w:val="0"/>
        <w:i w:val="0"/>
        <w:iCs w:val="0"/>
        <w:w w:val="129"/>
        <w:sz w:val="24"/>
        <w:szCs w:val="24"/>
        <w:lang w:val="en-US" w:eastAsia="en-US" w:bidi="ar-SA"/>
      </w:rPr>
    </w:lvl>
    <w:lvl w:ilvl="1" w:tplc="155A8FBE">
      <w:numFmt w:val="bullet"/>
      <w:lvlText w:val="•"/>
      <w:lvlJc w:val="left"/>
      <w:pPr>
        <w:ind w:left="2368" w:hanging="272"/>
      </w:pPr>
      <w:rPr>
        <w:rFonts w:hint="default"/>
        <w:lang w:val="en-US" w:eastAsia="en-US" w:bidi="ar-SA"/>
      </w:rPr>
    </w:lvl>
    <w:lvl w:ilvl="2" w:tplc="0E9E0B8C">
      <w:numFmt w:val="bullet"/>
      <w:lvlText w:val="•"/>
      <w:lvlJc w:val="left"/>
      <w:pPr>
        <w:ind w:left="3376" w:hanging="272"/>
      </w:pPr>
      <w:rPr>
        <w:rFonts w:hint="default"/>
        <w:lang w:val="en-US" w:eastAsia="en-US" w:bidi="ar-SA"/>
      </w:rPr>
    </w:lvl>
    <w:lvl w:ilvl="3" w:tplc="348EA1C4">
      <w:numFmt w:val="bullet"/>
      <w:lvlText w:val="•"/>
      <w:lvlJc w:val="left"/>
      <w:pPr>
        <w:ind w:left="4384" w:hanging="272"/>
      </w:pPr>
      <w:rPr>
        <w:rFonts w:hint="default"/>
        <w:lang w:val="en-US" w:eastAsia="en-US" w:bidi="ar-SA"/>
      </w:rPr>
    </w:lvl>
    <w:lvl w:ilvl="4" w:tplc="4E9C27AA">
      <w:numFmt w:val="bullet"/>
      <w:lvlText w:val="•"/>
      <w:lvlJc w:val="left"/>
      <w:pPr>
        <w:ind w:left="5392" w:hanging="272"/>
      </w:pPr>
      <w:rPr>
        <w:rFonts w:hint="default"/>
        <w:lang w:val="en-US" w:eastAsia="en-US" w:bidi="ar-SA"/>
      </w:rPr>
    </w:lvl>
    <w:lvl w:ilvl="5" w:tplc="075E1EE4">
      <w:numFmt w:val="bullet"/>
      <w:lvlText w:val="•"/>
      <w:lvlJc w:val="left"/>
      <w:pPr>
        <w:ind w:left="6400" w:hanging="272"/>
      </w:pPr>
      <w:rPr>
        <w:rFonts w:hint="default"/>
        <w:lang w:val="en-US" w:eastAsia="en-US" w:bidi="ar-SA"/>
      </w:rPr>
    </w:lvl>
    <w:lvl w:ilvl="6" w:tplc="9418E91C">
      <w:numFmt w:val="bullet"/>
      <w:lvlText w:val="•"/>
      <w:lvlJc w:val="left"/>
      <w:pPr>
        <w:ind w:left="7408" w:hanging="272"/>
      </w:pPr>
      <w:rPr>
        <w:rFonts w:hint="default"/>
        <w:lang w:val="en-US" w:eastAsia="en-US" w:bidi="ar-SA"/>
      </w:rPr>
    </w:lvl>
    <w:lvl w:ilvl="7" w:tplc="94BED88C">
      <w:numFmt w:val="bullet"/>
      <w:lvlText w:val="•"/>
      <w:lvlJc w:val="left"/>
      <w:pPr>
        <w:ind w:left="8416" w:hanging="272"/>
      </w:pPr>
      <w:rPr>
        <w:rFonts w:hint="default"/>
        <w:lang w:val="en-US" w:eastAsia="en-US" w:bidi="ar-SA"/>
      </w:rPr>
    </w:lvl>
    <w:lvl w:ilvl="8" w:tplc="FB408D60">
      <w:numFmt w:val="bullet"/>
      <w:lvlText w:val="•"/>
      <w:lvlJc w:val="left"/>
      <w:pPr>
        <w:ind w:left="9424" w:hanging="272"/>
      </w:pPr>
      <w:rPr>
        <w:rFonts w:hint="default"/>
        <w:lang w:val="en-US" w:eastAsia="en-US" w:bidi="ar-SA"/>
      </w:rPr>
    </w:lvl>
  </w:abstractNum>
  <w:abstractNum w:abstractNumId="7" w15:restartNumberingAfterBreak="0">
    <w:nsid w:val="35205340"/>
    <w:multiLevelType w:val="hybridMultilevel"/>
    <w:tmpl w:val="1CDC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72D43"/>
    <w:multiLevelType w:val="hybridMultilevel"/>
    <w:tmpl w:val="4696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56BB7"/>
    <w:multiLevelType w:val="hybridMultilevel"/>
    <w:tmpl w:val="53BC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17E9C"/>
    <w:multiLevelType w:val="hybridMultilevel"/>
    <w:tmpl w:val="188E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D17B5"/>
    <w:multiLevelType w:val="hybridMultilevel"/>
    <w:tmpl w:val="4FF874BC"/>
    <w:lvl w:ilvl="0" w:tplc="C0CE47D0">
      <w:numFmt w:val="bullet"/>
      <w:lvlText w:val="•"/>
      <w:lvlJc w:val="left"/>
      <w:pPr>
        <w:ind w:left="195" w:hanging="132"/>
      </w:pPr>
      <w:rPr>
        <w:rFonts w:ascii="Arial" w:eastAsia="Arial" w:hAnsi="Arial" w:cs="Arial" w:hint="default"/>
        <w:b w:val="0"/>
        <w:bCs w:val="0"/>
        <w:i w:val="0"/>
        <w:iCs w:val="0"/>
        <w:w w:val="105"/>
        <w:sz w:val="22"/>
        <w:szCs w:val="22"/>
        <w:lang w:val="en-US" w:eastAsia="en-US" w:bidi="ar-SA"/>
      </w:rPr>
    </w:lvl>
    <w:lvl w:ilvl="1" w:tplc="487C3C2C">
      <w:numFmt w:val="bullet"/>
      <w:lvlText w:val="•"/>
      <w:lvlJc w:val="left"/>
      <w:pPr>
        <w:ind w:left="759" w:hanging="132"/>
      </w:pPr>
      <w:rPr>
        <w:rFonts w:hint="default"/>
        <w:lang w:val="en-US" w:eastAsia="en-US" w:bidi="ar-SA"/>
      </w:rPr>
    </w:lvl>
    <w:lvl w:ilvl="2" w:tplc="B3148320">
      <w:numFmt w:val="bullet"/>
      <w:lvlText w:val="•"/>
      <w:lvlJc w:val="left"/>
      <w:pPr>
        <w:ind w:left="1319" w:hanging="132"/>
      </w:pPr>
      <w:rPr>
        <w:rFonts w:hint="default"/>
        <w:lang w:val="en-US" w:eastAsia="en-US" w:bidi="ar-SA"/>
      </w:rPr>
    </w:lvl>
    <w:lvl w:ilvl="3" w:tplc="E09C4F78">
      <w:numFmt w:val="bullet"/>
      <w:lvlText w:val="•"/>
      <w:lvlJc w:val="left"/>
      <w:pPr>
        <w:ind w:left="1879" w:hanging="132"/>
      </w:pPr>
      <w:rPr>
        <w:rFonts w:hint="default"/>
        <w:lang w:val="en-US" w:eastAsia="en-US" w:bidi="ar-SA"/>
      </w:rPr>
    </w:lvl>
    <w:lvl w:ilvl="4" w:tplc="26A6F044">
      <w:numFmt w:val="bullet"/>
      <w:lvlText w:val="•"/>
      <w:lvlJc w:val="left"/>
      <w:pPr>
        <w:ind w:left="2439" w:hanging="132"/>
      </w:pPr>
      <w:rPr>
        <w:rFonts w:hint="default"/>
        <w:lang w:val="en-US" w:eastAsia="en-US" w:bidi="ar-SA"/>
      </w:rPr>
    </w:lvl>
    <w:lvl w:ilvl="5" w:tplc="F6329AE6">
      <w:numFmt w:val="bullet"/>
      <w:lvlText w:val="•"/>
      <w:lvlJc w:val="left"/>
      <w:pPr>
        <w:ind w:left="2999" w:hanging="132"/>
      </w:pPr>
      <w:rPr>
        <w:rFonts w:hint="default"/>
        <w:lang w:val="en-US" w:eastAsia="en-US" w:bidi="ar-SA"/>
      </w:rPr>
    </w:lvl>
    <w:lvl w:ilvl="6" w:tplc="D07E2146">
      <w:numFmt w:val="bullet"/>
      <w:lvlText w:val="•"/>
      <w:lvlJc w:val="left"/>
      <w:pPr>
        <w:ind w:left="3559" w:hanging="132"/>
      </w:pPr>
      <w:rPr>
        <w:rFonts w:hint="default"/>
        <w:lang w:val="en-US" w:eastAsia="en-US" w:bidi="ar-SA"/>
      </w:rPr>
    </w:lvl>
    <w:lvl w:ilvl="7" w:tplc="BEBCC2B2">
      <w:numFmt w:val="bullet"/>
      <w:lvlText w:val="•"/>
      <w:lvlJc w:val="left"/>
      <w:pPr>
        <w:ind w:left="4119" w:hanging="132"/>
      </w:pPr>
      <w:rPr>
        <w:rFonts w:hint="default"/>
        <w:lang w:val="en-US" w:eastAsia="en-US" w:bidi="ar-SA"/>
      </w:rPr>
    </w:lvl>
    <w:lvl w:ilvl="8" w:tplc="A756FE5E">
      <w:numFmt w:val="bullet"/>
      <w:lvlText w:val="•"/>
      <w:lvlJc w:val="left"/>
      <w:pPr>
        <w:ind w:left="4679" w:hanging="132"/>
      </w:pPr>
      <w:rPr>
        <w:rFonts w:hint="default"/>
        <w:lang w:val="en-US" w:eastAsia="en-US" w:bidi="ar-SA"/>
      </w:rPr>
    </w:lvl>
  </w:abstractNum>
  <w:abstractNum w:abstractNumId="12" w15:restartNumberingAfterBreak="0">
    <w:nsid w:val="6882133A"/>
    <w:multiLevelType w:val="hybridMultilevel"/>
    <w:tmpl w:val="84A4059A"/>
    <w:lvl w:ilvl="0" w:tplc="26560B7A">
      <w:numFmt w:val="bullet"/>
      <w:lvlText w:val="•"/>
      <w:lvlJc w:val="left"/>
      <w:pPr>
        <w:ind w:left="850" w:hanging="360"/>
      </w:pPr>
      <w:rPr>
        <w:rFonts w:ascii="Arial" w:eastAsia="Arial" w:hAnsi="Arial" w:cs="Arial" w:hint="default"/>
        <w:b w:val="0"/>
        <w:bCs w:val="0"/>
        <w:i w:val="0"/>
        <w:iCs w:val="0"/>
        <w:w w:val="131"/>
        <w:sz w:val="22"/>
        <w:szCs w:val="22"/>
        <w:lang w:val="en-US" w:eastAsia="en-US" w:bidi="ar-SA"/>
      </w:rPr>
    </w:lvl>
    <w:lvl w:ilvl="1" w:tplc="A2C29660">
      <w:numFmt w:val="bullet"/>
      <w:lvlText w:val="•"/>
      <w:lvlJc w:val="left"/>
      <w:pPr>
        <w:ind w:left="1553" w:hanging="360"/>
      </w:pPr>
      <w:rPr>
        <w:rFonts w:hint="default"/>
        <w:lang w:val="en-US" w:eastAsia="en-US" w:bidi="ar-SA"/>
      </w:rPr>
    </w:lvl>
    <w:lvl w:ilvl="2" w:tplc="451A82AA">
      <w:numFmt w:val="bullet"/>
      <w:lvlText w:val="•"/>
      <w:lvlJc w:val="left"/>
      <w:pPr>
        <w:ind w:left="2247" w:hanging="360"/>
      </w:pPr>
      <w:rPr>
        <w:rFonts w:hint="default"/>
        <w:lang w:val="en-US" w:eastAsia="en-US" w:bidi="ar-SA"/>
      </w:rPr>
    </w:lvl>
    <w:lvl w:ilvl="3" w:tplc="4B9C10A8">
      <w:numFmt w:val="bullet"/>
      <w:lvlText w:val="•"/>
      <w:lvlJc w:val="left"/>
      <w:pPr>
        <w:ind w:left="2940" w:hanging="360"/>
      </w:pPr>
      <w:rPr>
        <w:rFonts w:hint="default"/>
        <w:lang w:val="en-US" w:eastAsia="en-US" w:bidi="ar-SA"/>
      </w:rPr>
    </w:lvl>
    <w:lvl w:ilvl="4" w:tplc="4710BA5C">
      <w:numFmt w:val="bullet"/>
      <w:lvlText w:val="•"/>
      <w:lvlJc w:val="left"/>
      <w:pPr>
        <w:ind w:left="3634" w:hanging="360"/>
      </w:pPr>
      <w:rPr>
        <w:rFonts w:hint="default"/>
        <w:lang w:val="en-US" w:eastAsia="en-US" w:bidi="ar-SA"/>
      </w:rPr>
    </w:lvl>
    <w:lvl w:ilvl="5" w:tplc="E5A489B8">
      <w:numFmt w:val="bullet"/>
      <w:lvlText w:val="•"/>
      <w:lvlJc w:val="left"/>
      <w:pPr>
        <w:ind w:left="4328" w:hanging="360"/>
      </w:pPr>
      <w:rPr>
        <w:rFonts w:hint="default"/>
        <w:lang w:val="en-US" w:eastAsia="en-US" w:bidi="ar-SA"/>
      </w:rPr>
    </w:lvl>
    <w:lvl w:ilvl="6" w:tplc="C5D4F446">
      <w:numFmt w:val="bullet"/>
      <w:lvlText w:val="•"/>
      <w:lvlJc w:val="left"/>
      <w:pPr>
        <w:ind w:left="5021" w:hanging="360"/>
      </w:pPr>
      <w:rPr>
        <w:rFonts w:hint="default"/>
        <w:lang w:val="en-US" w:eastAsia="en-US" w:bidi="ar-SA"/>
      </w:rPr>
    </w:lvl>
    <w:lvl w:ilvl="7" w:tplc="A258A682">
      <w:numFmt w:val="bullet"/>
      <w:lvlText w:val="•"/>
      <w:lvlJc w:val="left"/>
      <w:pPr>
        <w:ind w:left="5715" w:hanging="360"/>
      </w:pPr>
      <w:rPr>
        <w:rFonts w:hint="default"/>
        <w:lang w:val="en-US" w:eastAsia="en-US" w:bidi="ar-SA"/>
      </w:rPr>
    </w:lvl>
    <w:lvl w:ilvl="8" w:tplc="334EC8F4">
      <w:numFmt w:val="bullet"/>
      <w:lvlText w:val="•"/>
      <w:lvlJc w:val="left"/>
      <w:pPr>
        <w:ind w:left="6409" w:hanging="360"/>
      </w:pPr>
      <w:rPr>
        <w:rFonts w:hint="default"/>
        <w:lang w:val="en-US" w:eastAsia="en-US" w:bidi="ar-SA"/>
      </w:rPr>
    </w:lvl>
  </w:abstractNum>
  <w:abstractNum w:abstractNumId="13" w15:restartNumberingAfterBreak="0">
    <w:nsid w:val="7D7664BD"/>
    <w:multiLevelType w:val="hybridMultilevel"/>
    <w:tmpl w:val="E3FE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346274">
    <w:abstractNumId w:val="6"/>
  </w:num>
  <w:num w:numId="2" w16cid:durableId="1877230982">
    <w:abstractNumId w:val="4"/>
  </w:num>
  <w:num w:numId="3" w16cid:durableId="88502967">
    <w:abstractNumId w:val="5"/>
  </w:num>
  <w:num w:numId="4" w16cid:durableId="1000043808">
    <w:abstractNumId w:val="12"/>
  </w:num>
  <w:num w:numId="5" w16cid:durableId="1615289953">
    <w:abstractNumId w:val="11"/>
  </w:num>
  <w:num w:numId="6" w16cid:durableId="1090469091">
    <w:abstractNumId w:val="0"/>
  </w:num>
  <w:num w:numId="7" w16cid:durableId="19163591">
    <w:abstractNumId w:val="1"/>
  </w:num>
  <w:num w:numId="8" w16cid:durableId="1987004813">
    <w:abstractNumId w:val="7"/>
  </w:num>
  <w:num w:numId="9" w16cid:durableId="614092700">
    <w:abstractNumId w:val="2"/>
  </w:num>
  <w:num w:numId="10" w16cid:durableId="1139422241">
    <w:abstractNumId w:val="10"/>
  </w:num>
  <w:num w:numId="11" w16cid:durableId="705712586">
    <w:abstractNumId w:val="13"/>
  </w:num>
  <w:num w:numId="12" w16cid:durableId="1492058630">
    <w:abstractNumId w:val="8"/>
  </w:num>
  <w:num w:numId="13" w16cid:durableId="512692883">
    <w:abstractNumId w:val="9"/>
  </w:num>
  <w:num w:numId="14" w16cid:durableId="642196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wNzIwtLQwMTa3sDRT0lEKTi0uzszPAykwqgUAzRd9jywAAAA="/>
  </w:docVars>
  <w:rsids>
    <w:rsidRoot w:val="00A774D0"/>
    <w:rsid w:val="000473A0"/>
    <w:rsid w:val="00060F99"/>
    <w:rsid w:val="00077BB2"/>
    <w:rsid w:val="00093B2C"/>
    <w:rsid w:val="000B0945"/>
    <w:rsid w:val="000B6053"/>
    <w:rsid w:val="000C027A"/>
    <w:rsid w:val="000E03B1"/>
    <w:rsid w:val="00112854"/>
    <w:rsid w:val="0014688A"/>
    <w:rsid w:val="001761D9"/>
    <w:rsid w:val="00180A5E"/>
    <w:rsid w:val="00181D43"/>
    <w:rsid w:val="00183A58"/>
    <w:rsid w:val="001A624A"/>
    <w:rsid w:val="001B4E54"/>
    <w:rsid w:val="001C1342"/>
    <w:rsid w:val="001D5AFE"/>
    <w:rsid w:val="00213161"/>
    <w:rsid w:val="00226A68"/>
    <w:rsid w:val="00232E01"/>
    <w:rsid w:val="002505A4"/>
    <w:rsid w:val="0025718A"/>
    <w:rsid w:val="0026445E"/>
    <w:rsid w:val="00277ACD"/>
    <w:rsid w:val="002A5CA1"/>
    <w:rsid w:val="002C553C"/>
    <w:rsid w:val="002F31F8"/>
    <w:rsid w:val="0030005F"/>
    <w:rsid w:val="00327A63"/>
    <w:rsid w:val="003528DE"/>
    <w:rsid w:val="00354F72"/>
    <w:rsid w:val="00357095"/>
    <w:rsid w:val="003A01CB"/>
    <w:rsid w:val="003A353A"/>
    <w:rsid w:val="003C3699"/>
    <w:rsid w:val="003D2BDF"/>
    <w:rsid w:val="004370A4"/>
    <w:rsid w:val="004555D6"/>
    <w:rsid w:val="00494AF8"/>
    <w:rsid w:val="004A0126"/>
    <w:rsid w:val="004F11BE"/>
    <w:rsid w:val="004F5240"/>
    <w:rsid w:val="004F5E63"/>
    <w:rsid w:val="0050478F"/>
    <w:rsid w:val="00512F78"/>
    <w:rsid w:val="0053624A"/>
    <w:rsid w:val="0056522A"/>
    <w:rsid w:val="005743B2"/>
    <w:rsid w:val="005806C5"/>
    <w:rsid w:val="005B27B9"/>
    <w:rsid w:val="005C377B"/>
    <w:rsid w:val="0061472F"/>
    <w:rsid w:val="006809FB"/>
    <w:rsid w:val="0068377D"/>
    <w:rsid w:val="006861FB"/>
    <w:rsid w:val="006B4DF0"/>
    <w:rsid w:val="006D753A"/>
    <w:rsid w:val="006E4330"/>
    <w:rsid w:val="006F7041"/>
    <w:rsid w:val="00754B68"/>
    <w:rsid w:val="00771A94"/>
    <w:rsid w:val="007750E2"/>
    <w:rsid w:val="00794115"/>
    <w:rsid w:val="007B0910"/>
    <w:rsid w:val="007E0690"/>
    <w:rsid w:val="007E13FA"/>
    <w:rsid w:val="007F64FD"/>
    <w:rsid w:val="007F7F81"/>
    <w:rsid w:val="00840150"/>
    <w:rsid w:val="008B1ED7"/>
    <w:rsid w:val="008B6BB7"/>
    <w:rsid w:val="008D4E7A"/>
    <w:rsid w:val="008E25F5"/>
    <w:rsid w:val="00907DEB"/>
    <w:rsid w:val="00943B0E"/>
    <w:rsid w:val="0094770F"/>
    <w:rsid w:val="00953053"/>
    <w:rsid w:val="00953F68"/>
    <w:rsid w:val="00956755"/>
    <w:rsid w:val="00997F4A"/>
    <w:rsid w:val="009B4F7B"/>
    <w:rsid w:val="009B6618"/>
    <w:rsid w:val="009D2E85"/>
    <w:rsid w:val="009E6826"/>
    <w:rsid w:val="00A069CB"/>
    <w:rsid w:val="00A1649D"/>
    <w:rsid w:val="00A707F6"/>
    <w:rsid w:val="00A76842"/>
    <w:rsid w:val="00A774D0"/>
    <w:rsid w:val="00AA5D25"/>
    <w:rsid w:val="00AB2203"/>
    <w:rsid w:val="00AD212B"/>
    <w:rsid w:val="00AE57F4"/>
    <w:rsid w:val="00AE6265"/>
    <w:rsid w:val="00AF3D16"/>
    <w:rsid w:val="00B63F75"/>
    <w:rsid w:val="00B716C2"/>
    <w:rsid w:val="00BC1741"/>
    <w:rsid w:val="00BC2351"/>
    <w:rsid w:val="00BD4269"/>
    <w:rsid w:val="00BF74E9"/>
    <w:rsid w:val="00C012BB"/>
    <w:rsid w:val="00C20B0C"/>
    <w:rsid w:val="00C3234B"/>
    <w:rsid w:val="00C57996"/>
    <w:rsid w:val="00C613E0"/>
    <w:rsid w:val="00C83F59"/>
    <w:rsid w:val="00C910CC"/>
    <w:rsid w:val="00CC70CB"/>
    <w:rsid w:val="00D03A38"/>
    <w:rsid w:val="00D209C8"/>
    <w:rsid w:val="00D57988"/>
    <w:rsid w:val="00E7143C"/>
    <w:rsid w:val="00E73AE9"/>
    <w:rsid w:val="00ED0F75"/>
    <w:rsid w:val="00EF7291"/>
    <w:rsid w:val="00F14834"/>
    <w:rsid w:val="00F452F5"/>
    <w:rsid w:val="00F461B3"/>
    <w:rsid w:val="00F8049F"/>
    <w:rsid w:val="00FA05C2"/>
    <w:rsid w:val="00FD6E90"/>
    <w:rsid w:val="00FE0DE7"/>
    <w:rsid w:val="00FE5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D8948"/>
  <w15:docId w15:val="{7904E4E8-D64A-411E-A282-7308AE1D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8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48"/>
      <w:ind w:left="3214" w:hanging="418"/>
    </w:pPr>
    <w:rPr>
      <w:b/>
      <w:bCs/>
      <w:sz w:val="56"/>
      <w:szCs w:val="56"/>
    </w:rPr>
  </w:style>
  <w:style w:type="paragraph" w:styleId="ListParagraph">
    <w:name w:val="List Paragraph"/>
    <w:basedOn w:val="Normal"/>
    <w:uiPriority w:val="34"/>
    <w:qFormat/>
    <w:pPr>
      <w:spacing w:before="20"/>
      <w:ind w:left="1351" w:hanging="2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03B1"/>
    <w:pPr>
      <w:tabs>
        <w:tab w:val="center" w:pos="4680"/>
        <w:tab w:val="right" w:pos="9360"/>
      </w:tabs>
    </w:pPr>
  </w:style>
  <w:style w:type="character" w:customStyle="1" w:styleId="HeaderChar">
    <w:name w:val="Header Char"/>
    <w:basedOn w:val="DefaultParagraphFont"/>
    <w:link w:val="Header"/>
    <w:uiPriority w:val="99"/>
    <w:rsid w:val="000E03B1"/>
    <w:rPr>
      <w:rFonts w:ascii="Times New Roman" w:eastAsia="Times New Roman" w:hAnsi="Times New Roman" w:cs="Times New Roman"/>
    </w:rPr>
  </w:style>
  <w:style w:type="paragraph" w:styleId="Footer">
    <w:name w:val="footer"/>
    <w:basedOn w:val="Normal"/>
    <w:link w:val="FooterChar"/>
    <w:uiPriority w:val="99"/>
    <w:unhideWhenUsed/>
    <w:rsid w:val="000E03B1"/>
    <w:pPr>
      <w:tabs>
        <w:tab w:val="center" w:pos="4680"/>
        <w:tab w:val="right" w:pos="9360"/>
      </w:tabs>
    </w:pPr>
  </w:style>
  <w:style w:type="character" w:customStyle="1" w:styleId="FooterChar">
    <w:name w:val="Footer Char"/>
    <w:basedOn w:val="DefaultParagraphFont"/>
    <w:link w:val="Footer"/>
    <w:uiPriority w:val="99"/>
    <w:rsid w:val="000E03B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924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032922-WeWrite-Notebook-working</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032922-WeWrite-Notebook-working</dc:title>
  <dc:creator>Wijekumar, Kay</dc:creator>
  <cp:lastModifiedBy>Eric Reighard</cp:lastModifiedBy>
  <cp:revision>2</cp:revision>
  <cp:lastPrinted>2023-02-18T19:22:00Z</cp:lastPrinted>
  <dcterms:created xsi:type="dcterms:W3CDTF">2025-01-24T19:01:00Z</dcterms:created>
  <dcterms:modified xsi:type="dcterms:W3CDTF">2025-01-24T19:01:00Z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Microsoft® Word 2016</vt:lpwstr>
  </property>
  <property fmtid="{D5CDD505-2E9C-101B-9397-08002B2CF9AE}" pid="4" name="LastSaved">
    <vt:filetime>2022-04-21T00:00:00Z</vt:filetime>
  </property>
  <property fmtid="{D5CDD505-2E9C-101B-9397-08002B2CF9AE}" pid="5" name="GrammarlyDocumentId">
    <vt:lpwstr>09dccf19b6733b10862fc2137ab2ca3e3ef613db770d3f4d6fa5aa2f238a4389</vt:lpwstr>
  </property>
</Properties>
</file>